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F4" w:rsidRDefault="00EC0468" w:rsidP="00E24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68">
        <w:rPr>
          <w:rFonts w:ascii="Times New Roman" w:hAnsi="Times New Roman" w:cs="Times New Roman"/>
          <w:b/>
          <w:sz w:val="24"/>
          <w:szCs w:val="24"/>
        </w:rPr>
        <w:t>SYNTHESIS OF SILVER NANOPARTICLES</w:t>
      </w:r>
    </w:p>
    <w:p w:rsidR="006261B4" w:rsidRDefault="00EC0468" w:rsidP="00E245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468">
        <w:rPr>
          <w:rFonts w:ascii="Times New Roman" w:hAnsi="Times New Roman" w:cs="Times New Roman"/>
          <w:sz w:val="24"/>
          <w:szCs w:val="24"/>
          <w:lang w:val="en-US"/>
        </w:rPr>
        <w:t>Nanotechnology deals with processes that take place on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the nanometer scale, that is,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from approximately 1 to 100 nm.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Properties of metal nanopartic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les are different from those of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bulk materials made from t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he same atoms. For example, the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striking effect of nanoparticle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s on color has been known since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antiquity when tiny metal par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ticles were used to color glass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in church windows. Silver part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icles stained the glass yellow,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while gold particles were used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 to make ruby-colored glass. </w:t>
      </w:r>
    </w:p>
    <w:p w:rsidR="006261B4" w:rsidRDefault="00321716" w:rsidP="00E245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Over the last de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 xml:space="preserve">cades silver nanoparticles have </w:t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found applications in cat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 xml:space="preserve">alysis, optics, electronics and </w:t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other areas due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 xml:space="preserve"> to their unique size-dependent </w:t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optical, electri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 xml:space="preserve">cal and magnetic properties. </w:t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Currently mos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 xml:space="preserve">t of the applications of silver </w:t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nanoparticles are in ant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 xml:space="preserve">ibacterial/antifungal agents in </w:t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biotechnology and bioen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 xml:space="preserve">gineering, textile engineering, </w:t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water treat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 xml:space="preserve">ment, and silver-based consumer </w:t>
      </w:r>
      <w:r w:rsidR="006261B4" w:rsidRPr="006261B4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6261B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Antibacterial activity of </w:t>
      </w:r>
      <w:r w:rsidR="00A46B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silver-containing materials</w:t>
      </w:r>
      <w:r w:rsidR="00A46BE4">
        <w:rPr>
          <w:rFonts w:ascii="Times New Roman" w:hAnsi="Times New Roman" w:cs="Times New Roman"/>
          <w:sz w:val="24"/>
          <w:szCs w:val="24"/>
          <w:lang w:val="en-US"/>
        </w:rPr>
        <w:t xml:space="preserve"> is used in medicine in the treatment of severe burns, the treatment of severe chronic wounds, as drug carriers, in diagnosis and prevention.</w:t>
      </w:r>
      <w:r w:rsidR="00633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0468" w:rsidRDefault="00EC0468" w:rsidP="00E245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performing the experiment descri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bed here, students will observe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the bright yellow color o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 xml:space="preserve">f silver nanoparticles compared </w:t>
      </w:r>
      <w:r w:rsidRPr="00EC0468">
        <w:rPr>
          <w:rFonts w:ascii="Times New Roman" w:hAnsi="Times New Roman" w:cs="Times New Roman"/>
          <w:sz w:val="24"/>
          <w:szCs w:val="24"/>
          <w:lang w:val="en-US"/>
        </w:rPr>
        <w:t>to colorless silver nitrate so</w:t>
      </w:r>
      <w:r w:rsidR="00321716">
        <w:rPr>
          <w:rFonts w:ascii="Times New Roman" w:hAnsi="Times New Roman" w:cs="Times New Roman"/>
          <w:sz w:val="24"/>
          <w:szCs w:val="24"/>
          <w:lang w:val="en-US"/>
        </w:rPr>
        <w:t>lution and metallic bulk silver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In desig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ning an experiment involving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the synthesis of noble metal na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noparticles for a multi-section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 xml:space="preserve">general chemistry class, cost 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was an important consideration.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Since the hydrogen tet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>rachloroaurate(III) trihydrate, HAuCl</w:t>
      </w:r>
      <w:r w:rsidR="00F0448C" w:rsidRPr="00F04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3H</w:t>
      </w:r>
      <w:r w:rsidR="00F0448C" w:rsidRPr="00F04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O used to prepare colloidal gold is ab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out 25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times more expensive than silver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5736">
        <w:rPr>
          <w:rFonts w:ascii="Times New Roman" w:hAnsi="Times New Roman" w:cs="Times New Roman"/>
          <w:sz w:val="24"/>
          <w:szCs w:val="24"/>
          <w:lang w:val="en-US"/>
        </w:rPr>
        <w:t>nitrate;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 the experiment chosen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for development was the s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ynthesis and study of colloidal silver.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The synthetic metho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d developed for this experiment </w:t>
      </w:r>
      <w:r w:rsidR="00F55736">
        <w:rPr>
          <w:rFonts w:ascii="Times New Roman" w:hAnsi="Times New Roman" w:cs="Times New Roman"/>
          <w:sz w:val="24"/>
          <w:szCs w:val="24"/>
          <w:lang w:val="en-US"/>
        </w:rPr>
        <w:t>consistently produces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 xml:space="preserve"> stable yel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low colloidal silver, provided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the conditions are properly controlled.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The chemical reaction is t</w:t>
      </w:r>
      <w:r w:rsidR="00F0448C">
        <w:rPr>
          <w:rFonts w:ascii="Times New Roman" w:hAnsi="Times New Roman" w:cs="Times New Roman"/>
          <w:sz w:val="24"/>
          <w:szCs w:val="24"/>
          <w:lang w:val="en-US"/>
        </w:rPr>
        <w:t>he sodium borohydride reduction</w:t>
      </w:r>
      <w:r w:rsidR="007F3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48C" w:rsidRPr="00F0448C">
        <w:rPr>
          <w:rFonts w:ascii="Times New Roman" w:hAnsi="Times New Roman" w:cs="Times New Roman"/>
          <w:sz w:val="24"/>
          <w:szCs w:val="24"/>
          <w:lang w:val="en-US"/>
        </w:rPr>
        <w:t>of silver nitrate:</w:t>
      </w:r>
    </w:p>
    <w:p w:rsidR="007F3D0F" w:rsidRDefault="007F3D0F" w:rsidP="00E2454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3D0F"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7F3D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F3D0F">
        <w:rPr>
          <w:rFonts w:ascii="Times New Roman" w:hAnsi="Times New Roman" w:cs="Times New Roman"/>
          <w:sz w:val="24"/>
          <w:szCs w:val="24"/>
          <w:lang w:val="en-US"/>
        </w:rPr>
        <w:t xml:space="preserve"> + NaBH</w:t>
      </w:r>
      <w:r w:rsidRPr="007F3D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7F3D0F">
        <w:rPr>
          <w:rFonts w:ascii="Times New Roman" w:hAnsi="Times New Roman" w:cs="Times New Roman"/>
          <w:sz w:val="24"/>
          <w:szCs w:val="24"/>
          <w:lang w:val="en-US"/>
        </w:rPr>
        <w:t xml:space="preserve"> Ag + 1/2H</w:t>
      </w:r>
      <w:r w:rsidRPr="007F3D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3D0F">
        <w:rPr>
          <w:rFonts w:ascii="Times New Roman" w:hAnsi="Times New Roman" w:cs="Times New Roman"/>
          <w:sz w:val="24"/>
          <w:szCs w:val="24"/>
          <w:lang w:val="en-US"/>
        </w:rPr>
        <w:t xml:space="preserve"> + 1/2B</w:t>
      </w:r>
      <w:r w:rsidRPr="007F3D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F3D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3D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7F3D0F">
        <w:rPr>
          <w:rFonts w:ascii="Times New Roman" w:hAnsi="Times New Roman" w:cs="Times New Roman"/>
          <w:sz w:val="24"/>
          <w:szCs w:val="24"/>
          <w:lang w:val="en-US"/>
        </w:rPr>
        <w:t xml:space="preserve"> +NaNO</w:t>
      </w:r>
      <w:r w:rsidRPr="007F3D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F3D0F" w:rsidRDefault="00A4338C" w:rsidP="00E245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38C">
        <w:rPr>
          <w:rFonts w:ascii="Times New Roman" w:hAnsi="Times New Roman" w:cs="Times New Roman"/>
          <w:sz w:val="24"/>
          <w:szCs w:val="24"/>
          <w:lang w:val="en-US"/>
        </w:rPr>
        <w:t>A large excess of sodiu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 borohydride is needed both to </w:t>
      </w:r>
      <w:r w:rsidRPr="00A4338C">
        <w:rPr>
          <w:rFonts w:ascii="Times New Roman" w:hAnsi="Times New Roman" w:cs="Times New Roman"/>
          <w:sz w:val="24"/>
          <w:szCs w:val="24"/>
          <w:lang w:val="en-US"/>
        </w:rPr>
        <w:t>reduce the ionic silver and to sta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bilize the silver nanoparticles </w:t>
      </w:r>
      <w:r w:rsidRPr="00A4338C">
        <w:rPr>
          <w:rFonts w:ascii="Times New Roman" w:hAnsi="Times New Roman" w:cs="Times New Roman"/>
          <w:sz w:val="24"/>
          <w:szCs w:val="24"/>
          <w:lang w:val="en-US"/>
        </w:rPr>
        <w:t>that form.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 Nanoparticles are prone to aggregation. Therefore, the a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dsorption o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f borohydride plays a key role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in stabilizing growing silver nanopa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rticles by providing a particle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 xml:space="preserve">surface charge as shown in 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>the schematic diagram in Figure 1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. There must be enou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gh borohydride to stabilize the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 xml:space="preserve">particles as the reaction proceeds. However, 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later in the reaction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too much sodium borohydr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ide increases the overall ionic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strength and aggregation will occur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The aggregation can al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so be brought about by addition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of electrolytes such as NaCl. Nanop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articles are kept in suspension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by repulsive electrostat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ic forces between the particles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owing to adsorbed borohydri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de (Figure 1). Salt shields the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charges allowing the particles to clu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 xml:space="preserve">mp together to form aggregates. 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>The colloidal silver soluti</w:t>
      </w:r>
      <w:r w:rsidR="00FE7AF8">
        <w:rPr>
          <w:rFonts w:ascii="Times New Roman" w:hAnsi="Times New Roman" w:cs="Times New Roman"/>
          <w:sz w:val="24"/>
          <w:szCs w:val="24"/>
          <w:lang w:val="en-US"/>
        </w:rPr>
        <w:t xml:space="preserve">on turns darker yellow, violet </w:t>
      </w:r>
      <w:r w:rsidR="00FE7AF8" w:rsidRPr="00510BCA">
        <w:rPr>
          <w:rFonts w:ascii="Times New Roman" w:hAnsi="Times New Roman" w:cs="Times New Roman"/>
          <w:sz w:val="24"/>
          <w:szCs w:val="24"/>
          <w:lang w:val="en-US"/>
        </w:rPr>
        <w:t>and then</w:t>
      </w:r>
      <w:r w:rsidR="00510BCA" w:rsidRPr="00510BCA">
        <w:rPr>
          <w:rFonts w:ascii="Times New Roman" w:hAnsi="Times New Roman" w:cs="Times New Roman"/>
          <w:sz w:val="24"/>
          <w:szCs w:val="24"/>
          <w:lang w:val="en-US"/>
        </w:rPr>
        <w:t xml:space="preserve"> grayish</w:t>
      </w:r>
      <w:r w:rsidR="00510B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7AF8" w:rsidRDefault="002038F1" w:rsidP="00E2454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17D4313" wp14:editId="5D830372">
            <wp:extent cx="3619500" cy="21273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" b="15600"/>
                    <a:stretch/>
                  </pic:blipFill>
                  <pic:spPr bwMode="auto">
                    <a:xfrm>
                      <a:off x="0" y="0"/>
                      <a:ext cx="3619500" cy="212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AF8" w:rsidRDefault="00FE7AF8" w:rsidP="00EF7DE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1. </w:t>
      </w:r>
      <w:r w:rsidR="00BF6CF0" w:rsidRPr="00BF6CF0">
        <w:rPr>
          <w:rFonts w:ascii="Times New Roman" w:hAnsi="Times New Roman" w:cs="Times New Roman"/>
          <w:sz w:val="24"/>
          <w:szCs w:val="24"/>
          <w:lang w:val="en-US"/>
        </w:rPr>
        <w:t>Repulsive forces separate Ag n</w:t>
      </w:r>
      <w:r w:rsidR="00BF6CF0">
        <w:rPr>
          <w:rFonts w:ascii="Times New Roman" w:hAnsi="Times New Roman" w:cs="Times New Roman"/>
          <w:sz w:val="24"/>
          <w:szCs w:val="24"/>
          <w:lang w:val="en-US"/>
        </w:rPr>
        <w:t xml:space="preserve">anoparticles with adsorbed </w:t>
      </w:r>
      <w:r w:rsidR="00403DE0">
        <w:rPr>
          <w:rFonts w:ascii="Times New Roman" w:hAnsi="Times New Roman" w:cs="Times New Roman"/>
          <w:sz w:val="24"/>
          <w:szCs w:val="24"/>
          <w:lang w:val="en-US"/>
        </w:rPr>
        <w:t>borohydride</w:t>
      </w:r>
    </w:p>
    <w:p w:rsidR="00D44705" w:rsidRDefault="00D44705" w:rsidP="00E245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6CF0" w:rsidRDefault="00BF6CF0" w:rsidP="00E245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CF0">
        <w:rPr>
          <w:rFonts w:ascii="Times New Roman" w:hAnsi="Times New Roman" w:cs="Times New Roman"/>
          <w:sz w:val="24"/>
          <w:szCs w:val="24"/>
          <w:lang w:val="en-US"/>
        </w:rPr>
        <w:t>Reaction conditions inclu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ding stirring time and relative </w:t>
      </w:r>
      <w:r w:rsidRPr="00BF6CF0">
        <w:rPr>
          <w:rFonts w:ascii="Times New Roman" w:hAnsi="Times New Roman" w:cs="Times New Roman"/>
          <w:sz w:val="24"/>
          <w:szCs w:val="24"/>
          <w:lang w:val="en-US"/>
        </w:rPr>
        <w:t xml:space="preserve">quantities of reagents (both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absolute number of moles of </w:t>
      </w:r>
      <w:r w:rsidRPr="00BF6CF0">
        <w:rPr>
          <w:rFonts w:ascii="Times New Roman" w:hAnsi="Times New Roman" w:cs="Times New Roman"/>
          <w:sz w:val="24"/>
          <w:szCs w:val="24"/>
          <w:lang w:val="en-US"/>
        </w:rPr>
        <w:t>each reactant as well as their relativ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molarities) must be carefully </w:t>
      </w:r>
      <w:r w:rsidRPr="00BF6CF0">
        <w:rPr>
          <w:rFonts w:ascii="Times New Roman" w:hAnsi="Times New Roman" w:cs="Times New Roman"/>
          <w:sz w:val="24"/>
          <w:szCs w:val="24"/>
          <w:lang w:val="en-US"/>
        </w:rPr>
        <w:t>controlled to obtain stable yello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colloidal silver. If stirring </w:t>
      </w:r>
      <w:r w:rsidRPr="00BF6CF0">
        <w:rPr>
          <w:rFonts w:ascii="Times New Roman" w:hAnsi="Times New Roman" w:cs="Times New Roman"/>
          <w:sz w:val="24"/>
          <w:szCs w:val="24"/>
          <w:lang w:val="en-US"/>
        </w:rPr>
        <w:t>is continued once all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silver nitrate has been added, </w:t>
      </w:r>
      <w:r w:rsidRPr="00BF6CF0">
        <w:rPr>
          <w:rFonts w:ascii="Times New Roman" w:hAnsi="Times New Roman" w:cs="Times New Roman"/>
          <w:sz w:val="24"/>
          <w:szCs w:val="24"/>
          <w:lang w:val="en-US"/>
        </w:rPr>
        <w:t xml:space="preserve">aggregation </w:t>
      </w:r>
      <w:r>
        <w:rPr>
          <w:rFonts w:ascii="Times New Roman" w:hAnsi="Times New Roman" w:cs="Times New Roman"/>
          <w:sz w:val="24"/>
          <w:szCs w:val="24"/>
          <w:lang w:val="en-US"/>
        </w:rPr>
        <w:t>will occur.</w:t>
      </w:r>
      <w:r w:rsidR="00C92009" w:rsidRPr="00C92009">
        <w:t xml:space="preserve"> </w:t>
      </w:r>
      <w:r w:rsidR="00C920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2009" w:rsidRPr="00C92009">
        <w:rPr>
          <w:rFonts w:ascii="Times New Roman" w:hAnsi="Times New Roman" w:cs="Times New Roman"/>
          <w:sz w:val="24"/>
          <w:szCs w:val="24"/>
          <w:lang w:val="en-US"/>
        </w:rPr>
        <w:t>gg</w:t>
      </w:r>
      <w:r w:rsidR="00C92009">
        <w:rPr>
          <w:rFonts w:ascii="Times New Roman" w:hAnsi="Times New Roman" w:cs="Times New Roman"/>
          <w:sz w:val="24"/>
          <w:szCs w:val="24"/>
          <w:lang w:val="en-US"/>
        </w:rPr>
        <w:t xml:space="preserve">regation may also occur if the </w:t>
      </w:r>
      <w:r w:rsidR="00C92009" w:rsidRPr="00C92009">
        <w:rPr>
          <w:rFonts w:ascii="Times New Roman" w:hAnsi="Times New Roman" w:cs="Times New Roman"/>
          <w:sz w:val="24"/>
          <w:szCs w:val="24"/>
          <w:lang w:val="en-US"/>
        </w:rPr>
        <w:t xml:space="preserve">reaction is interrupted before </w:t>
      </w:r>
      <w:r w:rsidR="00C92009">
        <w:rPr>
          <w:rFonts w:ascii="Times New Roman" w:hAnsi="Times New Roman" w:cs="Times New Roman"/>
          <w:sz w:val="24"/>
          <w:szCs w:val="24"/>
          <w:lang w:val="en-US"/>
        </w:rPr>
        <w:t xml:space="preserve">all of the silver salt has been </w:t>
      </w:r>
      <w:r w:rsidR="00C92009" w:rsidRPr="00C92009">
        <w:rPr>
          <w:rFonts w:ascii="Times New Roman" w:hAnsi="Times New Roman" w:cs="Times New Roman"/>
          <w:sz w:val="24"/>
          <w:szCs w:val="24"/>
          <w:lang w:val="en-US"/>
        </w:rPr>
        <w:t>added.</w:t>
      </w:r>
    </w:p>
    <w:p w:rsidR="00D44705" w:rsidRDefault="00D44705" w:rsidP="00E245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38F1" w:rsidRDefault="002038F1" w:rsidP="00E2454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281A90" wp14:editId="4B8FBA3D">
            <wp:extent cx="2191466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66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8F1" w:rsidRDefault="002038F1" w:rsidP="00EF7DE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2. Change of color of the colloidal silver solution due to aggregation</w:t>
      </w:r>
    </w:p>
    <w:p w:rsidR="00D44705" w:rsidRDefault="00D44705" w:rsidP="00E245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6466" w:rsidRDefault="00226466" w:rsidP="00E245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466">
        <w:rPr>
          <w:rFonts w:ascii="Times New Roman" w:hAnsi="Times New Roman" w:cs="Times New Roman"/>
          <w:sz w:val="24"/>
          <w:szCs w:val="24"/>
          <w:lang w:val="en-US"/>
        </w:rPr>
        <w:t>The distinctive colors of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lloidal gold and silver are due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 xml:space="preserve">to a phenomenon known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plasmon absorbance. Incident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light creates oscillations in cond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uction electrons on the surface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of the nanoparticles and electro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magnetic radiation is absorbed.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The spectrum of the 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 yellow colloidal silver from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the synt</w:t>
      </w:r>
      <w:r>
        <w:rPr>
          <w:rFonts w:ascii="Times New Roman" w:hAnsi="Times New Roman" w:cs="Times New Roman"/>
          <w:sz w:val="24"/>
          <w:szCs w:val="24"/>
          <w:lang w:val="en-US"/>
        </w:rPr>
        <w:t>hesis above is shown in Figure 3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466" w:rsidRDefault="00226466" w:rsidP="00E24540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6466">
        <w:rPr>
          <w:rFonts w:ascii="Times New Roman" w:hAnsi="Times New Roman" w:cs="Times New Roman"/>
          <w:sz w:val="24"/>
          <w:szCs w:val="24"/>
        </w:rPr>
        <w:object w:dxaOrig="6817" w:dyaOrig="5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216.75pt" o:ole="">
            <v:imagedata r:id="rId8" o:title=""/>
          </v:shape>
          <o:OLEObject Type="Embed" ProgID="Origin50.Graph" ShapeID="_x0000_i1025" DrawAspect="Content" ObjectID="_1550477638" r:id="rId9"/>
        </w:object>
      </w:r>
    </w:p>
    <w:p w:rsidR="00226466" w:rsidRDefault="00226466" w:rsidP="00EF7DE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3. </w:t>
      </w:r>
      <w:r w:rsidR="00E603A7">
        <w:rPr>
          <w:rFonts w:ascii="Times New Roman" w:hAnsi="Times New Roman" w:cs="Times New Roman"/>
          <w:sz w:val="24"/>
          <w:szCs w:val="24"/>
          <w:lang w:val="en-US"/>
        </w:rPr>
        <w:t>UV–V</w:t>
      </w:r>
      <w:r w:rsidR="00403DE0">
        <w:rPr>
          <w:rFonts w:ascii="Times New Roman" w:hAnsi="Times New Roman" w:cs="Times New Roman"/>
          <w:sz w:val="24"/>
          <w:szCs w:val="24"/>
          <w:lang w:val="en-US"/>
        </w:rPr>
        <w:t>is absorption spectrum of clear yellow colloidal Ag</w:t>
      </w:r>
    </w:p>
    <w:p w:rsidR="00D44705" w:rsidRDefault="00D44705" w:rsidP="00E2454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6466" w:rsidRDefault="00226466" w:rsidP="00E245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466">
        <w:rPr>
          <w:rFonts w:ascii="Times New Roman" w:hAnsi="Times New Roman" w:cs="Times New Roman"/>
          <w:sz w:val="24"/>
          <w:szCs w:val="24"/>
          <w:lang w:val="en-US"/>
        </w:rPr>
        <w:t>The wavelength of the plasmon absorption maximum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in a given solvent can be used to indicate particle size</w:t>
      </w:r>
      <w:r w:rsidR="00D44705">
        <w:rPr>
          <w:rFonts w:ascii="Times New Roman" w:hAnsi="Times New Roman" w:cs="Times New Roman"/>
          <w:sz w:val="24"/>
          <w:szCs w:val="24"/>
          <w:lang w:val="en-US"/>
        </w:rPr>
        <w:t xml:space="preserve"> (Table 1)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466" w:rsidRDefault="00226466" w:rsidP="00E245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1.</w:t>
      </w:r>
      <w:r w:rsidRPr="00226466">
        <w:t xml:space="preserve">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icle Size and Spectral Features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of Ag Nanoparticles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26466" w:rsidRPr="00226466" w:rsidTr="00D44705">
        <w:tc>
          <w:tcPr>
            <w:tcW w:w="3096" w:type="dxa"/>
            <w:shd w:val="clear" w:color="auto" w:fill="FDE9D9" w:themeFill="accent6" w:themeFillTint="33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Particle size</w:t>
            </w:r>
            <w:r w:rsidRPr="00226466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/nm</w:t>
            </w:r>
          </w:p>
        </w:tc>
        <w:tc>
          <w:tcPr>
            <w:tcW w:w="3096" w:type="dxa"/>
            <w:shd w:val="clear" w:color="auto" w:fill="FDE9D9" w:themeFill="accent6" w:themeFillTint="33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λ</w:t>
            </w:r>
            <w:r w:rsidRPr="00226466"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/>
              </w:rPr>
              <w:t>max</w:t>
            </w:r>
            <w:r w:rsidRPr="00226466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/nm</w:t>
            </w:r>
          </w:p>
        </w:tc>
        <w:tc>
          <w:tcPr>
            <w:tcW w:w="3096" w:type="dxa"/>
            <w:shd w:val="clear" w:color="auto" w:fill="FDE9D9" w:themeFill="accent6" w:themeFillTint="33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PWHM</w:t>
            </w:r>
            <w:r w:rsidRPr="00226466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/nm</w:t>
            </w:r>
          </w:p>
        </w:tc>
      </w:tr>
      <w:tr w:rsidR="00226466" w:rsidRPr="00226466" w:rsidTr="00933694"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10-14</w:t>
            </w:r>
            <w:r w:rsidRPr="00226466">
              <w:rPr>
                <w:rFonts w:ascii="Arial" w:eastAsia="Times New Roman" w:hAnsi="Arial" w:cs="Arial"/>
                <w:sz w:val="24"/>
                <w:szCs w:val="24"/>
                <w:vertAlign w:val="superscript"/>
                <w:lang/>
              </w:rPr>
              <w:t>a</w:t>
            </w:r>
          </w:p>
        </w:tc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395-405</w:t>
            </w:r>
          </w:p>
        </w:tc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50-70</w:t>
            </w:r>
          </w:p>
        </w:tc>
      </w:tr>
      <w:tr w:rsidR="00226466" w:rsidRPr="00226466" w:rsidTr="00933694"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35-50</w:t>
            </w:r>
            <w:r w:rsidRPr="00226466">
              <w:rPr>
                <w:rFonts w:ascii="Arial" w:eastAsia="Times New Roman" w:hAnsi="Arial" w:cs="Arial"/>
                <w:sz w:val="24"/>
                <w:szCs w:val="24"/>
                <w:vertAlign w:val="superscript"/>
                <w:lang/>
              </w:rPr>
              <w:t>b</w:t>
            </w:r>
          </w:p>
        </w:tc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420</w:t>
            </w:r>
          </w:p>
        </w:tc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100-110</w:t>
            </w:r>
          </w:p>
        </w:tc>
      </w:tr>
      <w:tr w:rsidR="00226466" w:rsidRPr="00226466" w:rsidTr="00933694"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60-80</w:t>
            </w:r>
            <w:r w:rsidRPr="00226466">
              <w:rPr>
                <w:rFonts w:ascii="Arial" w:eastAsia="Times New Roman" w:hAnsi="Arial" w:cs="Arial"/>
                <w:sz w:val="24"/>
                <w:szCs w:val="24"/>
                <w:vertAlign w:val="superscript"/>
                <w:lang/>
              </w:rPr>
              <w:t>c</w:t>
            </w:r>
          </w:p>
        </w:tc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438</w:t>
            </w:r>
          </w:p>
        </w:tc>
        <w:tc>
          <w:tcPr>
            <w:tcW w:w="3096" w:type="dxa"/>
            <w:vAlign w:val="center"/>
          </w:tcPr>
          <w:p w:rsidR="00226466" w:rsidRPr="00226466" w:rsidRDefault="00226466" w:rsidP="00E24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226466">
              <w:rPr>
                <w:rFonts w:ascii="Arial" w:eastAsia="Times New Roman" w:hAnsi="Arial" w:cs="Arial"/>
                <w:sz w:val="24"/>
                <w:szCs w:val="24"/>
                <w:lang/>
              </w:rPr>
              <w:t>140-150</w:t>
            </w:r>
          </w:p>
        </w:tc>
      </w:tr>
    </w:tbl>
    <w:p w:rsidR="00226466" w:rsidRDefault="00226466" w:rsidP="00E245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4705" w:rsidRDefault="00226466" w:rsidP="00EF7D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in this experiment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 xml:space="preserve"> produces 12 ± 2 nm 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rticles. The plasmon absorbance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is near 400 nm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peak width at half maximum </w:t>
      </w:r>
      <w:r w:rsidRPr="00226466">
        <w:rPr>
          <w:rFonts w:ascii="Times New Roman" w:hAnsi="Times New Roman" w:cs="Times New Roman"/>
          <w:sz w:val="24"/>
          <w:szCs w:val="24"/>
          <w:lang w:val="en-US"/>
        </w:rPr>
        <w:t>(PWHM) is 50–70 nm.</w:t>
      </w:r>
    </w:p>
    <w:p w:rsidR="00403DE0" w:rsidRDefault="00403DE0" w:rsidP="00EF7DE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3DE0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403DE0" w:rsidRDefault="00403DE0" w:rsidP="00E245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DE0">
        <w:rPr>
          <w:rFonts w:ascii="Times New Roman" w:hAnsi="Times New Roman" w:cs="Times New Roman"/>
          <w:sz w:val="24"/>
          <w:szCs w:val="24"/>
          <w:lang w:val="en-US"/>
        </w:rPr>
        <w:t>A 10-mL volu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 of 0.001 M silver nitrate is added dropwise (about 1 drop per second) to 30 mL of 0.002 M 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>sodi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 borohydride solution that </w:t>
      </w:r>
      <w:r w:rsidR="00E2454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 xml:space="preserve"> chilled in an 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>ice bath</w:t>
      </w:r>
      <w:r w:rsidR="00E24540">
        <w:rPr>
          <w:rFonts w:ascii="Times New Roman" w:hAnsi="Times New Roman" w:cs="Times New Roman"/>
          <w:sz w:val="24"/>
          <w:szCs w:val="24"/>
          <w:lang w:val="en-US"/>
        </w:rPr>
        <w:t xml:space="preserve"> for 20 minutes</w:t>
      </w:r>
      <w:r>
        <w:rPr>
          <w:rFonts w:ascii="Times New Roman" w:hAnsi="Times New Roman" w:cs="Times New Roman"/>
          <w:sz w:val="24"/>
          <w:szCs w:val="24"/>
          <w:lang w:val="en-US"/>
        </w:rPr>
        <w:t>. The reaction mixture is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tirred vigorously on a magnetic stir plate. The solution turns light yellow after the 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>addition of 2 mL of silver nitrat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and a brighter yellow 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>when all of the 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 nitrate had been added. The 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>entire addition t</w:t>
      </w:r>
      <w:r>
        <w:rPr>
          <w:rFonts w:ascii="Times New Roman" w:hAnsi="Times New Roman" w:cs="Times New Roman"/>
          <w:sz w:val="24"/>
          <w:szCs w:val="24"/>
          <w:lang w:val="en-US"/>
        </w:rPr>
        <w:t>akes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 xml:space="preserve"> about three mi</w:t>
      </w:r>
      <w:r>
        <w:rPr>
          <w:rFonts w:ascii="Times New Roman" w:hAnsi="Times New Roman" w:cs="Times New Roman"/>
          <w:sz w:val="24"/>
          <w:szCs w:val="24"/>
          <w:lang w:val="en-US"/>
        </w:rPr>
        <w:t>nutes, after which the stirring is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 xml:space="preserve"> stopped and the sti</w:t>
      </w:r>
      <w:r>
        <w:rPr>
          <w:rFonts w:ascii="Times New Roman" w:hAnsi="Times New Roman" w:cs="Times New Roman"/>
          <w:sz w:val="24"/>
          <w:szCs w:val="24"/>
          <w:lang w:val="en-US"/>
        </w:rPr>
        <w:t>r bar removed. The clear yellow colloidal silver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 xml:space="preserve"> is stable at room temperatu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 stored in a transparent </w:t>
      </w:r>
      <w:r w:rsidRPr="00403DE0">
        <w:rPr>
          <w:rFonts w:ascii="Times New Roman" w:hAnsi="Times New Roman" w:cs="Times New Roman"/>
          <w:sz w:val="24"/>
          <w:szCs w:val="24"/>
          <w:lang w:val="en-US"/>
        </w:rPr>
        <w:t>vial for as long as several weeks or months.</w:t>
      </w:r>
      <w:r w:rsidR="00E24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3DE0" w:rsidRDefault="00E24540" w:rsidP="00E2454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 e</w:t>
      </w:r>
      <w:r w:rsidRPr="00E24540">
        <w:rPr>
          <w:rFonts w:ascii="Times New Roman" w:hAnsi="Times New Roman" w:cs="Times New Roman"/>
          <w:sz w:val="24"/>
          <w:szCs w:val="24"/>
          <w:lang w:val="en-US"/>
        </w:rPr>
        <w:t>ffect of NaCl on the stability of the resulting colloidal solution has to be tested by adding a few drops of 1.5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4540">
        <w:rPr>
          <w:rFonts w:ascii="Times New Roman" w:hAnsi="Times New Roman" w:cs="Times New Roman"/>
          <w:sz w:val="24"/>
          <w:szCs w:val="24"/>
          <w:lang w:val="en-US"/>
        </w:rPr>
        <w:t>M sodium chloride (NaCl) solution to a smaller amount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colloidal solution poured</w:t>
      </w:r>
      <w:r w:rsidRPr="00E24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into a test </w:t>
      </w:r>
      <w:r w:rsidRPr="00E24540">
        <w:rPr>
          <w:rFonts w:ascii="Times New Roman" w:hAnsi="Times New Roman" w:cs="Times New Roman"/>
          <w:sz w:val="24"/>
          <w:szCs w:val="24"/>
          <w:lang w:val="en-US"/>
        </w:rPr>
        <w:t>tube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1B93" w:rsidRPr="00B51B93">
        <w:rPr>
          <w:rFonts w:ascii="Times New Roman" w:hAnsi="Times New Roman" w:cs="Times New Roman"/>
          <w:sz w:val="24"/>
          <w:szCs w:val="24"/>
          <w:lang w:val="en-US"/>
        </w:rPr>
        <w:t xml:space="preserve">After that it is necessary to measure the UV-Vis </w:t>
      </w:r>
      <w:r w:rsidR="00B51B93">
        <w:rPr>
          <w:rFonts w:ascii="Times New Roman" w:hAnsi="Times New Roman" w:cs="Times New Roman"/>
          <w:sz w:val="24"/>
          <w:szCs w:val="24"/>
          <w:lang w:val="en-US"/>
        </w:rPr>
        <w:t>spectrum</w:t>
      </w:r>
      <w:r w:rsidR="00B51B93" w:rsidRPr="00B51B9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51B9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51B93" w:rsidRPr="00B51B93">
        <w:rPr>
          <w:rFonts w:ascii="Times New Roman" w:hAnsi="Times New Roman" w:cs="Times New Roman"/>
          <w:sz w:val="24"/>
          <w:szCs w:val="24"/>
          <w:lang w:val="en-US"/>
        </w:rPr>
        <w:t xml:space="preserve"> colloidal solution (or solutions) and compare</w:t>
      </w:r>
      <w:r w:rsidR="00B51B93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B51B93" w:rsidRPr="00B51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B9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51B93" w:rsidRPr="00B51B93">
        <w:rPr>
          <w:rFonts w:ascii="Times New Roman" w:hAnsi="Times New Roman" w:cs="Times New Roman"/>
          <w:sz w:val="24"/>
          <w:szCs w:val="24"/>
          <w:lang w:val="en-US"/>
        </w:rPr>
        <w:t>literature data to estimat</w:t>
      </w:r>
      <w:r w:rsidR="00F55736">
        <w:rPr>
          <w:rFonts w:ascii="Times New Roman" w:hAnsi="Times New Roman" w:cs="Times New Roman"/>
          <w:sz w:val="24"/>
          <w:szCs w:val="24"/>
          <w:lang w:val="en-US"/>
        </w:rPr>
        <w:t>e the size of the obtained nano</w:t>
      </w:r>
      <w:r w:rsidR="00B51B93" w:rsidRPr="00B51B93">
        <w:rPr>
          <w:rFonts w:ascii="Times New Roman" w:hAnsi="Times New Roman" w:cs="Times New Roman"/>
          <w:sz w:val="24"/>
          <w:szCs w:val="24"/>
          <w:lang w:val="en-US"/>
        </w:rPr>
        <w:t>particles.</w:t>
      </w:r>
      <w:r w:rsidR="00EF7DE4" w:rsidRPr="00403D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016A04" w:rsidRDefault="00016A04" w:rsidP="00E2454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6A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LITERATURE</w:t>
      </w:r>
    </w:p>
    <w:p w:rsidR="00016A04" w:rsidRPr="00885778" w:rsidRDefault="00016A04" w:rsidP="0001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S. D. Solomon, M. </w:t>
      </w:r>
      <w:proofErr w:type="spellStart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>Bahadory</w:t>
      </w:r>
      <w:proofErr w:type="spellEnd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V. </w:t>
      </w:r>
      <w:proofErr w:type="spellStart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>Jeyarajasingam</w:t>
      </w:r>
      <w:proofErr w:type="spellEnd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A. </w:t>
      </w:r>
      <w:proofErr w:type="spellStart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>Rutkowsky</w:t>
      </w:r>
      <w:proofErr w:type="spellEnd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>Boritz</w:t>
      </w:r>
      <w:proofErr w:type="spellEnd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>Mulfinger</w:t>
      </w:r>
      <w:proofErr w:type="spellEnd"/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Synthesis and Study of Silver Nanoparticles,</w:t>
      </w:r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 Chem. Educ., </w:t>
      </w:r>
      <w:r w:rsidRPr="00016A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84</w:t>
      </w:r>
      <w:r w:rsidRPr="008857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(2)</w:t>
      </w:r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16A04">
        <w:rPr>
          <w:rFonts w:ascii="Times New Roman" w:eastAsia="Times New Roman" w:hAnsi="Times New Roman" w:cs="Times New Roman"/>
          <w:sz w:val="24"/>
          <w:szCs w:val="24"/>
          <w:lang w:val="en-US"/>
        </w:rPr>
        <w:t>322-325</w:t>
      </w:r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, 2007 (February)</w:t>
      </w:r>
    </w:p>
    <w:p w:rsidR="00016A04" w:rsidRPr="00885778" w:rsidRDefault="00016A04" w:rsidP="0001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16A04" w:rsidRPr="00016A04" w:rsidRDefault="00016A04" w:rsidP="00016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Mamun</w:t>
      </w:r>
      <w:proofErr w:type="spellEnd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Ur Rashid, Md. </w:t>
      </w:r>
      <w:proofErr w:type="spellStart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Khairul</w:t>
      </w:r>
      <w:proofErr w:type="spellEnd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Hassan </w:t>
      </w:r>
      <w:proofErr w:type="spellStart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Bhuiyan</w:t>
      </w:r>
      <w:proofErr w:type="spellEnd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Emran</w:t>
      </w:r>
      <w:proofErr w:type="spellEnd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Quayum</w:t>
      </w:r>
      <w:proofErr w:type="spellEnd"/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Synthesis of Silver Na</w:t>
      </w:r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Particles (Ag-NPs) and their </w:t>
      </w:r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uses for Quantitative Analysis of Vitamin C Tablets</w:t>
      </w:r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Dhaka Univ. J. Pharm,. Sci. </w:t>
      </w:r>
      <w:r w:rsidRPr="008857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Pr="00885778">
        <w:rPr>
          <w:rFonts w:ascii="Times New Roman" w:eastAsia="Times New Roman" w:hAnsi="Times New Roman" w:cs="Times New Roman"/>
          <w:sz w:val="24"/>
          <w:szCs w:val="24"/>
          <w:lang w:val="en-US"/>
        </w:rPr>
        <w:t>(1): 29-33, 2013 (June)</w:t>
      </w:r>
    </w:p>
    <w:p w:rsidR="00016A04" w:rsidRPr="00885778" w:rsidRDefault="00016A04" w:rsidP="00E83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A04" w:rsidRPr="00885778" w:rsidRDefault="00016A04" w:rsidP="00016A0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5778">
        <w:rPr>
          <w:rFonts w:ascii="Times New Roman" w:hAnsi="Times New Roman" w:cs="Times New Roman"/>
          <w:sz w:val="24"/>
          <w:szCs w:val="24"/>
          <w:lang w:val="en-US"/>
        </w:rPr>
        <w:t xml:space="preserve">M. G. </w:t>
      </w:r>
      <w:proofErr w:type="spellStart"/>
      <w:r w:rsidRPr="00885778">
        <w:rPr>
          <w:rFonts w:ascii="Times New Roman" w:hAnsi="Times New Roman" w:cs="Times New Roman"/>
          <w:sz w:val="24"/>
          <w:szCs w:val="24"/>
          <w:lang w:val="en-US"/>
        </w:rPr>
        <w:t>Guzmán</w:t>
      </w:r>
      <w:proofErr w:type="spellEnd"/>
      <w:r w:rsidRPr="00885778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885778">
        <w:rPr>
          <w:rFonts w:ascii="Times New Roman" w:hAnsi="Times New Roman" w:cs="Times New Roman"/>
          <w:sz w:val="24"/>
          <w:szCs w:val="24"/>
          <w:lang w:val="en-US"/>
        </w:rPr>
        <w:t>Dille</w:t>
      </w:r>
      <w:proofErr w:type="spellEnd"/>
      <w:r w:rsidRPr="00885778">
        <w:rPr>
          <w:rFonts w:ascii="Times New Roman" w:hAnsi="Times New Roman" w:cs="Times New Roman"/>
          <w:sz w:val="24"/>
          <w:szCs w:val="24"/>
          <w:lang w:val="en-US"/>
        </w:rPr>
        <w:t xml:space="preserve">, S. Godet, </w:t>
      </w:r>
      <w:r w:rsidRPr="00885778">
        <w:rPr>
          <w:rFonts w:ascii="Times New Roman" w:hAnsi="Times New Roman" w:cs="Times New Roman"/>
          <w:sz w:val="24"/>
          <w:szCs w:val="24"/>
          <w:lang w:val="en-US"/>
        </w:rPr>
        <w:t>Synthesis of silve</w:t>
      </w:r>
      <w:r w:rsidRPr="00885778">
        <w:rPr>
          <w:rFonts w:ascii="Times New Roman" w:hAnsi="Times New Roman" w:cs="Times New Roman"/>
          <w:sz w:val="24"/>
          <w:szCs w:val="24"/>
          <w:lang w:val="en-US"/>
        </w:rPr>
        <w:t xml:space="preserve">r nanoparticles by chemical </w:t>
      </w:r>
      <w:r w:rsidRPr="00885778">
        <w:rPr>
          <w:rFonts w:ascii="Times New Roman" w:hAnsi="Times New Roman" w:cs="Times New Roman"/>
          <w:sz w:val="24"/>
          <w:szCs w:val="24"/>
          <w:lang w:val="en-US"/>
        </w:rPr>
        <w:t>reduction method and their antibacterial activity</w:t>
      </w:r>
      <w:r w:rsidRPr="00885778">
        <w:rPr>
          <w:rFonts w:ascii="Times New Roman" w:hAnsi="Times New Roman" w:cs="Times New Roman"/>
          <w:sz w:val="24"/>
          <w:szCs w:val="24"/>
          <w:lang w:val="en-US"/>
        </w:rPr>
        <w:t xml:space="preserve">, International Scholarly and Scientific Research &amp; Innovation </w:t>
      </w:r>
      <w:r w:rsidRPr="008857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85778">
        <w:rPr>
          <w:rFonts w:ascii="Times New Roman" w:hAnsi="Times New Roman" w:cs="Times New Roman"/>
          <w:sz w:val="24"/>
          <w:szCs w:val="24"/>
          <w:lang w:val="en-US"/>
        </w:rPr>
        <w:t>(7): 91-98, 2008</w:t>
      </w:r>
    </w:p>
    <w:sectPr w:rsidR="00016A04" w:rsidRPr="0088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68"/>
    <w:rsid w:val="00016A04"/>
    <w:rsid w:val="002038F1"/>
    <w:rsid w:val="00226466"/>
    <w:rsid w:val="00321716"/>
    <w:rsid w:val="00403DE0"/>
    <w:rsid w:val="004520F4"/>
    <w:rsid w:val="00510BCA"/>
    <w:rsid w:val="006261B4"/>
    <w:rsid w:val="00633E5E"/>
    <w:rsid w:val="007F3D0F"/>
    <w:rsid w:val="00885778"/>
    <w:rsid w:val="00A4338C"/>
    <w:rsid w:val="00A46BE4"/>
    <w:rsid w:val="00B51B93"/>
    <w:rsid w:val="00BF6CF0"/>
    <w:rsid w:val="00C92009"/>
    <w:rsid w:val="00D44705"/>
    <w:rsid w:val="00DA335B"/>
    <w:rsid w:val="00E24540"/>
    <w:rsid w:val="00E603A7"/>
    <w:rsid w:val="00E83EB6"/>
    <w:rsid w:val="00EC0468"/>
    <w:rsid w:val="00EF7DE4"/>
    <w:rsid w:val="00F0448C"/>
    <w:rsid w:val="00F55736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3826-EF01-4570-A9B6-F11A829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22</cp:revision>
  <cp:lastPrinted>2017-03-08T10:26:00Z</cp:lastPrinted>
  <dcterms:created xsi:type="dcterms:W3CDTF">2017-03-08T08:32:00Z</dcterms:created>
  <dcterms:modified xsi:type="dcterms:W3CDTF">2017-03-08T10:27:00Z</dcterms:modified>
</cp:coreProperties>
</file>