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1AE" w:rsidRDefault="00C471AE" w:rsidP="00C471AE">
      <w:pPr>
        <w:ind w:left="1416"/>
        <w:jc w:val="center"/>
      </w:pPr>
      <w:r>
        <w:rPr>
          <w:noProof/>
          <w:lang w:eastAsia="hr-HR"/>
        </w:rPr>
        <w:drawing>
          <wp:inline distT="0" distB="0" distL="0" distR="0">
            <wp:extent cx="4963006" cy="2127681"/>
            <wp:effectExtent l="0" t="0" r="0" b="6350"/>
            <wp:docPr id="3" name="Picture 3" descr="https://pub.mdpi-res.com/energies/energies-12-00243/article_deploy/html/images/energies-12-00243-g001.png?157094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ub.mdpi-res.com/energies/energies-12-00243/article_deploy/html/images/energies-12-00243-g001.png?157094854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67180" cy="2129470"/>
                    </a:xfrm>
                    <a:prstGeom prst="rect">
                      <a:avLst/>
                    </a:prstGeom>
                    <a:noFill/>
                    <a:ln>
                      <a:noFill/>
                    </a:ln>
                  </pic:spPr>
                </pic:pic>
              </a:graphicData>
            </a:graphic>
          </wp:inline>
        </w:drawing>
      </w:r>
    </w:p>
    <w:p w:rsidR="00C471AE" w:rsidRDefault="00923A63" w:rsidP="007701E1">
      <w:pPr>
        <w:ind w:left="1416"/>
        <w:jc w:val="both"/>
      </w:pPr>
      <w:r w:rsidRPr="00A90FE6">
        <w:rPr>
          <w:b/>
          <w:color w:val="FF0000"/>
        </w:rPr>
        <w:t>FO (</w:t>
      </w:r>
      <w:proofErr w:type="spellStart"/>
      <w:r w:rsidRPr="00A90FE6">
        <w:rPr>
          <w:b/>
          <w:color w:val="FF0000"/>
        </w:rPr>
        <w:t>forward</w:t>
      </w:r>
      <w:proofErr w:type="spellEnd"/>
      <w:r w:rsidRPr="00A90FE6">
        <w:rPr>
          <w:b/>
          <w:color w:val="FF0000"/>
        </w:rPr>
        <w:t xml:space="preserve"> </w:t>
      </w:r>
      <w:proofErr w:type="spellStart"/>
      <w:r w:rsidRPr="00A90FE6">
        <w:rPr>
          <w:b/>
          <w:color w:val="FF0000"/>
        </w:rPr>
        <w:t>osmosis</w:t>
      </w:r>
      <w:proofErr w:type="spellEnd"/>
      <w:r w:rsidRPr="00A90FE6">
        <w:rPr>
          <w:b/>
          <w:color w:val="FF0000"/>
        </w:rPr>
        <w:t>)</w:t>
      </w:r>
      <w:r w:rsidR="00FB726F" w:rsidRPr="00A90FE6">
        <w:rPr>
          <w:b/>
          <w:color w:val="FF0000"/>
        </w:rPr>
        <w:t>=Izravna (napredna) osmoza</w:t>
      </w:r>
      <w:r w:rsidRPr="00A90FE6">
        <w:rPr>
          <w:b/>
        </w:rPr>
        <w:t>:</w:t>
      </w:r>
      <w:r>
        <w:t xml:space="preserve"> proces koji se temelji na fenomenu prirodne osmoze što znači da otapalo (voda) prolazi kroz polupropusnu membranu iz manje koncentrirane otopine (</w:t>
      </w:r>
      <w:proofErr w:type="spellStart"/>
      <w:r>
        <w:t>feed</w:t>
      </w:r>
      <w:proofErr w:type="spellEnd"/>
      <w:r>
        <w:t>) u koncentriraniju otopinu (</w:t>
      </w:r>
      <w:proofErr w:type="spellStart"/>
      <w:r>
        <w:t>draw</w:t>
      </w:r>
      <w:proofErr w:type="spellEnd"/>
      <w:r>
        <w:t xml:space="preserve"> </w:t>
      </w:r>
      <w:proofErr w:type="spellStart"/>
      <w:r>
        <w:t>solution</w:t>
      </w:r>
      <w:proofErr w:type="spellEnd"/>
      <w:r>
        <w:t>, osmotsko sredstvo)</w:t>
      </w:r>
      <w:r w:rsidR="003A60DB">
        <w:t>. Cilj je razrijediti koncentriranu otopinu</w:t>
      </w:r>
    </w:p>
    <w:p w:rsidR="00FB726F" w:rsidRDefault="00FB726F" w:rsidP="007701E1">
      <w:pPr>
        <w:ind w:left="1416"/>
        <w:jc w:val="both"/>
      </w:pPr>
      <w:r w:rsidRPr="00A90FE6">
        <w:rPr>
          <w:b/>
          <w:color w:val="FF0000"/>
        </w:rPr>
        <w:t xml:space="preserve">RO: </w:t>
      </w:r>
      <w:r>
        <w:t>suprotan proces kod kojeg dovoljno veći hidraulički tlak od osmotskog tlaka primjenjujemo na koncentriranu otopinu pri čemu otapalo (voda) prolazi kroz polupropusnu membranu te na taj način dobivamo čistu vodu (</w:t>
      </w:r>
      <w:proofErr w:type="spellStart"/>
      <w:r>
        <w:t>permeat</w:t>
      </w:r>
      <w:proofErr w:type="spellEnd"/>
      <w:r>
        <w:t>)</w:t>
      </w:r>
      <w:r w:rsidR="003A60DB">
        <w:t>. Cilj je dobiti čistu otopinu, tj. vodu</w:t>
      </w:r>
    </w:p>
    <w:p w:rsidR="007701E1" w:rsidRDefault="00FB726F" w:rsidP="007701E1">
      <w:pPr>
        <w:ind w:left="1416"/>
        <w:jc w:val="both"/>
      </w:pPr>
      <w:r w:rsidRPr="00A90FE6">
        <w:rPr>
          <w:b/>
          <w:color w:val="FF0000"/>
        </w:rPr>
        <w:t>PRO (</w:t>
      </w:r>
      <w:proofErr w:type="spellStart"/>
      <w:r w:rsidRPr="00A90FE6">
        <w:rPr>
          <w:b/>
          <w:color w:val="FF0000"/>
        </w:rPr>
        <w:t>pressure</w:t>
      </w:r>
      <w:proofErr w:type="spellEnd"/>
      <w:r w:rsidRPr="00A90FE6">
        <w:rPr>
          <w:b/>
          <w:color w:val="FF0000"/>
        </w:rPr>
        <w:t xml:space="preserve"> </w:t>
      </w:r>
      <w:proofErr w:type="spellStart"/>
      <w:r w:rsidRPr="00A90FE6">
        <w:rPr>
          <w:b/>
          <w:color w:val="FF0000"/>
        </w:rPr>
        <w:t>retarded</w:t>
      </w:r>
      <w:proofErr w:type="spellEnd"/>
      <w:r w:rsidRPr="00A90FE6">
        <w:rPr>
          <w:b/>
          <w:color w:val="FF0000"/>
        </w:rPr>
        <w:t xml:space="preserve"> </w:t>
      </w:r>
      <w:proofErr w:type="spellStart"/>
      <w:r w:rsidRPr="00A90FE6">
        <w:rPr>
          <w:b/>
          <w:color w:val="FF0000"/>
        </w:rPr>
        <w:t>osmosis</w:t>
      </w:r>
      <w:proofErr w:type="spellEnd"/>
      <w:r w:rsidRPr="00A90FE6">
        <w:rPr>
          <w:b/>
          <w:color w:val="FF0000"/>
        </w:rPr>
        <w:t>):</w:t>
      </w:r>
      <w:r w:rsidR="003A60DB" w:rsidRPr="00A90FE6">
        <w:rPr>
          <w:b/>
          <w:color w:val="FF0000"/>
        </w:rPr>
        <w:t xml:space="preserve"> proces osmoze primjenom nižeg tlaka</w:t>
      </w:r>
      <w:r w:rsidR="003A60DB">
        <w:t xml:space="preserve">: proces koji se temelji na primjeni </w:t>
      </w:r>
      <w:r w:rsidR="00F357F3">
        <w:t xml:space="preserve">nešto nižeg </w:t>
      </w:r>
      <w:r w:rsidR="003A60DB">
        <w:t xml:space="preserve">vanjskog hidrauličkog tlaka </w:t>
      </w:r>
      <w:r w:rsidR="00F357F3">
        <w:t>na koncentriranu osmotsku otopinu višeg</w:t>
      </w:r>
      <w:r w:rsidR="003A60DB">
        <w:t xml:space="preserve"> osmotskog tlaka </w:t>
      </w:r>
      <w:r w:rsidR="00F357F3">
        <w:t>pri čemu ipak molekule vode spontano putuju iz ulazne otopine u otopinu osmotskog sredstva.</w:t>
      </w:r>
    </w:p>
    <w:p w:rsidR="00FB726F" w:rsidRDefault="00F357F3" w:rsidP="007701E1">
      <w:pPr>
        <w:ind w:left="1416"/>
        <w:jc w:val="both"/>
      </w:pPr>
      <w:r>
        <w:t xml:space="preserve">Primjenom vanjskog hidrauličkog tlaka, otopina veće koncentracije sredstvo (npr. morska voda) povlači </w:t>
      </w:r>
      <w:r w:rsidR="00A90FE6">
        <w:t>otopinu niže koncentracije. Stlačena otopina koja je povukla razrijeđenu otopinu</w:t>
      </w:r>
      <w:r>
        <w:t xml:space="preserve"> </w:t>
      </w:r>
      <w:r w:rsidR="00A90FE6">
        <w:t xml:space="preserve">kroz polupropusnu membranu sada postiže potencijalnu snagu za stvaranje električne energije. </w:t>
      </w:r>
      <w:r w:rsidR="00A90FE6" w:rsidRPr="00A90FE6">
        <w:t xml:space="preserve">Nakon toga, otopina pod tlakom služi kao izvor energije, a potencijalna snaga pretvara se u mehaničku energiju zahvaljujući pretvaraču energije kao što je </w:t>
      </w:r>
      <w:proofErr w:type="spellStart"/>
      <w:r w:rsidR="00A90FE6" w:rsidRPr="00A90FE6">
        <w:t>hidroturbina</w:t>
      </w:r>
      <w:proofErr w:type="spellEnd"/>
      <w:r w:rsidR="00A90FE6" w:rsidRPr="00A90FE6">
        <w:t xml:space="preserve"> ili izmjenjivač energije. </w:t>
      </w:r>
      <w:r w:rsidR="00A90FE6">
        <w:t>Dr</w:t>
      </w:r>
      <w:r w:rsidR="007701E1">
        <w:t>u</w:t>
      </w:r>
      <w:r w:rsidR="00A90FE6">
        <w:t>gim riječima</w:t>
      </w:r>
      <w:r w:rsidR="00A90FE6" w:rsidRPr="00A90FE6">
        <w:t xml:space="preserve"> potencijalnu snagu u otopini pod tlakom 'pokupi' pretvarač energije i PRO može generirati električnu energiju</w:t>
      </w:r>
    </w:p>
    <w:p w:rsidR="00A90FE6" w:rsidRDefault="007701E1" w:rsidP="007701E1">
      <w:pPr>
        <w:ind w:left="1416"/>
        <w:jc w:val="both"/>
      </w:pPr>
      <w:r>
        <w:t xml:space="preserve">PRO </w:t>
      </w:r>
      <w:r w:rsidR="00A90FE6" w:rsidRPr="00A90FE6">
        <w:t xml:space="preserve">se može koristiti za generiranje energije iz energije gradijenta slanosti koja proizlazi iz razlike u koncentraciji soli između morske i </w:t>
      </w:r>
      <w:r>
        <w:t>slatke</w:t>
      </w:r>
      <w:r w:rsidR="00A90FE6" w:rsidRPr="00A90FE6">
        <w:t xml:space="preserve"> vode. U PRO, vodni potencijal između slatke i morske vode odgovara tlaku od 26 bar. Taj je tlak ekvivalentan </w:t>
      </w:r>
      <w:r w:rsidR="00AF484B">
        <w:t>visini vodenog stupca</w:t>
      </w:r>
      <w:r w:rsidR="00A90FE6" w:rsidRPr="00A90FE6">
        <w:t xml:space="preserve"> (hidrauličkoj visini) </w:t>
      </w:r>
      <w:r w:rsidR="00AF484B">
        <w:t>od</w:t>
      </w:r>
      <w:r w:rsidR="00A90FE6" w:rsidRPr="00A90FE6">
        <w:t xml:space="preserve"> 270 m</w:t>
      </w:r>
      <w:r>
        <w:t xml:space="preserve"> (p=</w:t>
      </w:r>
      <w:r>
        <w:sym w:font="Symbol" w:char="F072"/>
      </w:r>
      <w:proofErr w:type="spellStart"/>
      <w:r>
        <w:t>gh</w:t>
      </w:r>
      <w:proofErr w:type="spellEnd"/>
      <w:r>
        <w:t>; h=p/</w:t>
      </w:r>
      <w:r w:rsidR="00AF484B">
        <w:sym w:font="Symbol" w:char="F072"/>
      </w:r>
      <w:r w:rsidR="00AF484B">
        <w:t>g= 26,5 x10</w:t>
      </w:r>
      <w:r w:rsidR="00AF484B" w:rsidRPr="00AF484B">
        <w:rPr>
          <w:vertAlign w:val="superscript"/>
        </w:rPr>
        <w:t>5</w:t>
      </w:r>
      <w:r w:rsidR="00AF484B">
        <w:t>/(1000x9,81)=270 m).</w:t>
      </w:r>
      <w:r w:rsidR="00A90FE6" w:rsidRPr="00A90FE6">
        <w:t xml:space="preserve"> Međutim, optimalni radni tlak je sa</w:t>
      </w:r>
      <w:r w:rsidR="00AF484B">
        <w:t>mo polovica ovoga, 11 do 15 bar)</w:t>
      </w:r>
    </w:p>
    <w:p w:rsidR="00AF484B" w:rsidRDefault="00AF484B" w:rsidP="00AF484B">
      <w:pPr>
        <w:ind w:left="1416"/>
        <w:jc w:val="center"/>
      </w:pPr>
      <w:r w:rsidRPr="00C35361">
        <w:rPr>
          <w:noProof/>
          <w:lang w:eastAsia="hr-HR"/>
        </w:rPr>
        <w:lastRenderedPageBreak/>
        <w:drawing>
          <wp:inline distT="0" distB="0" distL="0" distR="0" wp14:anchorId="760E2A46" wp14:editId="1878BCF0">
            <wp:extent cx="1787815" cy="1916684"/>
            <wp:effectExtent l="0" t="0" r="3175" b="7620"/>
            <wp:docPr id="1" name="Picture 1" descr="C:\Users\Korisnik\Desktop\Blue_energy_mechanis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esktop\Blue_energy_mechanism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5862" cy="1925311"/>
                    </a:xfrm>
                    <a:prstGeom prst="rect">
                      <a:avLst/>
                    </a:prstGeom>
                    <a:noFill/>
                    <a:ln>
                      <a:noFill/>
                    </a:ln>
                  </pic:spPr>
                </pic:pic>
              </a:graphicData>
            </a:graphic>
          </wp:inline>
        </w:drawing>
      </w:r>
    </w:p>
    <w:p w:rsidR="00AF484B" w:rsidRDefault="00AF484B" w:rsidP="00AF484B">
      <w:pPr>
        <w:ind w:left="1416"/>
        <w:jc w:val="center"/>
      </w:pPr>
      <w:r>
        <w:t>Gradijent p</w:t>
      </w:r>
      <w:r w:rsidRPr="00AF484B">
        <w:t>otencijal</w:t>
      </w:r>
      <w:r>
        <w:t>a</w:t>
      </w:r>
      <w:r w:rsidRPr="00AF484B">
        <w:t xml:space="preserve"> vode između slatke vode (desno) i morske vode (lijevo) odgovara hidrauličko</w:t>
      </w:r>
      <w:r>
        <w:t>j visini</w:t>
      </w:r>
      <w:r w:rsidRPr="00AF484B">
        <w:t xml:space="preserve"> od 270 metara</w:t>
      </w:r>
    </w:p>
    <w:p w:rsidR="00AF484B" w:rsidRDefault="00AF484B" w:rsidP="007701E1">
      <w:pPr>
        <w:ind w:left="1416"/>
        <w:jc w:val="both"/>
      </w:pPr>
      <w:r w:rsidRPr="00AF484B">
        <w:t xml:space="preserve">Ovu metodu generiranja energije izumio je prof. </w:t>
      </w:r>
      <w:r w:rsidRPr="00AF484B">
        <w:rPr>
          <w:b/>
          <w:color w:val="FF0000"/>
        </w:rPr>
        <w:t xml:space="preserve">Sidney </w:t>
      </w:r>
      <w:proofErr w:type="spellStart"/>
      <w:r w:rsidRPr="00AF484B">
        <w:rPr>
          <w:b/>
          <w:color w:val="FF0000"/>
        </w:rPr>
        <w:t>Loeb</w:t>
      </w:r>
      <w:proofErr w:type="spellEnd"/>
      <w:r w:rsidRPr="00AF484B">
        <w:rPr>
          <w:b/>
          <w:color w:val="FF0000"/>
        </w:rPr>
        <w:t xml:space="preserve"> 1973</w:t>
      </w:r>
      <w:r w:rsidRPr="00AF484B">
        <w:t xml:space="preserve">. godine na Sveučilištu Ben-Gurion u </w:t>
      </w:r>
      <w:proofErr w:type="spellStart"/>
      <w:r w:rsidRPr="00AF484B">
        <w:t>Negevu</w:t>
      </w:r>
      <w:proofErr w:type="spellEnd"/>
      <w:r w:rsidRPr="00AF484B">
        <w:t xml:space="preserve">, </w:t>
      </w:r>
      <w:proofErr w:type="spellStart"/>
      <w:r w:rsidRPr="00AF484B">
        <w:t>Beersheba</w:t>
      </w:r>
      <w:proofErr w:type="spellEnd"/>
      <w:r w:rsidRPr="00AF484B">
        <w:t>, Izrael.</w:t>
      </w:r>
    </w:p>
    <w:p w:rsidR="00AF484B" w:rsidRDefault="00AF484B" w:rsidP="007701E1">
      <w:pPr>
        <w:ind w:left="1416"/>
        <w:jc w:val="both"/>
      </w:pPr>
      <w:r w:rsidRPr="00AF484B">
        <w:t>Godine 2014. istraživači su potvrdili da se 95% teorijske izlazne snage PRO sustava može proizvesti s membranom koja je upola (ili manje) veličine potrebne za postizanje 100%</w:t>
      </w:r>
      <w:r>
        <w:t xml:space="preserve"> izlazne snage</w:t>
      </w:r>
      <w:r w:rsidRPr="00AF484B">
        <w:t>. Izlaz je propo</w:t>
      </w:r>
      <w:r w:rsidR="00C8528E">
        <w:t xml:space="preserve">rcionalan salinitetu. </w:t>
      </w:r>
      <w:proofErr w:type="spellStart"/>
      <w:r w:rsidR="00C8528E">
        <w:t>Desalin</w:t>
      </w:r>
      <w:r w:rsidRPr="00AF484B">
        <w:t>acij</w:t>
      </w:r>
      <w:r w:rsidR="00C8528E">
        <w:t>om</w:t>
      </w:r>
      <w:proofErr w:type="spellEnd"/>
      <w:r w:rsidR="00C8528E">
        <w:t xml:space="preserve"> mora dobiva se </w:t>
      </w:r>
      <w:proofErr w:type="spellStart"/>
      <w:r w:rsidR="00C8528E">
        <w:t>retentat</w:t>
      </w:r>
      <w:proofErr w:type="spellEnd"/>
      <w:r w:rsidR="00C8528E">
        <w:t xml:space="preserve"> (uz </w:t>
      </w:r>
      <w:proofErr w:type="spellStart"/>
      <w:r w:rsidR="00C8528E">
        <w:t>permeat</w:t>
      </w:r>
      <w:proofErr w:type="spellEnd"/>
      <w:r w:rsidR="00C8528E">
        <w:t xml:space="preserve">) </w:t>
      </w:r>
      <w:r w:rsidR="00C8528E" w:rsidRPr="00AF484B">
        <w:t xml:space="preserve"> </w:t>
      </w:r>
      <w:r w:rsidR="00C8528E">
        <w:t xml:space="preserve">visokog saliniteta (&gt;70000 </w:t>
      </w:r>
      <w:proofErr w:type="spellStart"/>
      <w:r w:rsidR="00C8528E">
        <w:t>ppm</w:t>
      </w:r>
      <w:proofErr w:type="spellEnd"/>
      <w:r w:rsidR="00C8528E">
        <w:t>)</w:t>
      </w:r>
      <w:r w:rsidRPr="00AF484B">
        <w:t xml:space="preserve">, dok pročišćena komunalna otpadna voda ima relativno malo soli. Kombiniranjem tih </w:t>
      </w:r>
      <w:r w:rsidR="00C8528E">
        <w:t>struja</w:t>
      </w:r>
      <w:r w:rsidRPr="00AF484B">
        <w:t xml:space="preserve"> mogla bi se proizvesti energija za napajanje oba objekta. Međutim, napajanje postojećeg postrojenja za pročišćavanje otpadnih voda miješanjem pročišćene otpadne vode s morskom moglo bi zahtijevati površinu membrane od 2</w:t>
      </w:r>
      <w:r w:rsidR="00C8528E">
        <w:t xml:space="preserve">,5 </w:t>
      </w:r>
      <w:proofErr w:type="spellStart"/>
      <w:r w:rsidR="00C8528E">
        <w:t>mil</w:t>
      </w:r>
      <w:proofErr w:type="spellEnd"/>
      <w:r w:rsidR="00C8528E">
        <w:t xml:space="preserve"> m</w:t>
      </w:r>
      <w:r w:rsidR="00C8528E" w:rsidRPr="00C8528E">
        <w:rPr>
          <w:vertAlign w:val="superscript"/>
        </w:rPr>
        <w:t>2</w:t>
      </w:r>
      <w:r w:rsidR="00C8528E">
        <w:t xml:space="preserve"> za što su najpogodnije spiralno namotane membrane u što manjem prostoru (modulu)</w:t>
      </w:r>
    </w:p>
    <w:p w:rsidR="00C8528E" w:rsidRDefault="00C8528E" w:rsidP="00C8528E">
      <w:pPr>
        <w:ind w:left="1416"/>
        <w:jc w:val="both"/>
      </w:pPr>
      <w:r>
        <w:t>Kako bi zadovoljili ove potrebe za membranom, znanstvenici rade smotanim membranama [7] koje će zauzimati puno manje prostora.</w:t>
      </w:r>
    </w:p>
    <w:p w:rsidR="00C8528E" w:rsidRDefault="00C8528E" w:rsidP="00C8528E">
      <w:pPr>
        <w:ind w:left="1416"/>
        <w:jc w:val="both"/>
      </w:pPr>
      <w:r>
        <w:t xml:space="preserve">Prvo osmotsko postrojenje na svijetu s kapacitetom od 10 kW otvorio je </w:t>
      </w:r>
      <w:proofErr w:type="spellStart"/>
      <w:r>
        <w:t>Statkraft</w:t>
      </w:r>
      <w:proofErr w:type="spellEnd"/>
      <w:r>
        <w:t xml:space="preserve">, državna </w:t>
      </w:r>
      <w:proofErr w:type="spellStart"/>
      <w:r>
        <w:t>hidroenergetska</w:t>
      </w:r>
      <w:proofErr w:type="spellEnd"/>
      <w:r>
        <w:t xml:space="preserve"> tvrtka, 24. studenog 2009. u </w:t>
      </w:r>
      <w:proofErr w:type="spellStart"/>
      <w:r>
        <w:t>Tofteu</w:t>
      </w:r>
      <w:proofErr w:type="spellEnd"/>
      <w:r>
        <w:t xml:space="preserve"> u Norveškoj. U siječnju 2014. </w:t>
      </w:r>
      <w:proofErr w:type="spellStart"/>
      <w:r>
        <w:t>Statkraft</w:t>
      </w:r>
      <w:proofErr w:type="spellEnd"/>
      <w:r>
        <w:t xml:space="preserve"> je prekinuo svoj pilot projekt osmoze zbog pitanja ekonomske izvedivosti.</w:t>
      </w:r>
    </w:p>
    <w:p w:rsidR="00C8528E" w:rsidRDefault="00C8528E" w:rsidP="00C8528E">
      <w:pPr>
        <w:ind w:left="1416"/>
        <w:jc w:val="both"/>
      </w:pPr>
      <w:r>
        <w:t>Procjenjuje se da bi se svake godine u svijetu moglo proizvesti 1600 TWh, a u Norveškoj 12 TWh, što je dovoljno da se zadovolji 10% ukupne norveške potražnje za električnom energijom.</w:t>
      </w:r>
    </w:p>
    <w:p w:rsidR="00C8528E" w:rsidRDefault="00C8528E" w:rsidP="00C8528E">
      <w:pPr>
        <w:ind w:left="1416"/>
        <w:jc w:val="both"/>
      </w:pPr>
      <w:r>
        <w:t xml:space="preserve">U Danskoj, </w:t>
      </w:r>
      <w:proofErr w:type="spellStart"/>
      <w:r>
        <w:t>SaltPower</w:t>
      </w:r>
      <w:proofErr w:type="spellEnd"/>
      <w:r>
        <w:t xml:space="preserve"> gradi prvu svjetsku komercijalnu osmotsk</w:t>
      </w:r>
      <w:r w:rsidR="00044FB2">
        <w:t>u</w:t>
      </w:r>
      <w:r>
        <w:t xml:space="preserve"> elektranu koja koristi slanu vodu visokog saliniteta.</w:t>
      </w:r>
    </w:p>
    <w:p w:rsidR="00044FB2" w:rsidRDefault="00044FB2" w:rsidP="00C8528E">
      <w:pPr>
        <w:ind w:left="1416"/>
        <w:jc w:val="both"/>
      </w:pPr>
    </w:p>
    <w:p w:rsidR="00044FB2" w:rsidRPr="00044FB2" w:rsidRDefault="00044FB2" w:rsidP="00C8528E">
      <w:pPr>
        <w:ind w:left="1416"/>
        <w:jc w:val="both"/>
        <w:rPr>
          <w:b/>
          <w:color w:val="FF0000"/>
        </w:rPr>
      </w:pPr>
      <w:r w:rsidRPr="00044FB2">
        <w:rPr>
          <w:b/>
          <w:color w:val="FF0000"/>
        </w:rPr>
        <w:t xml:space="preserve">NOVE GENERACIJE NAPREDNIH ENERGETSKI UČINKOVITIH MEMBRANSKIH TEHNOLOGIJA </w:t>
      </w:r>
    </w:p>
    <w:p w:rsidR="00044FB2" w:rsidRDefault="00044FB2" w:rsidP="00C8528E">
      <w:pPr>
        <w:ind w:left="1416"/>
        <w:jc w:val="both"/>
      </w:pPr>
      <w:r w:rsidRPr="00044FB2">
        <w:rPr>
          <w:noProof/>
          <w:lang w:eastAsia="hr-HR"/>
        </w:rPr>
        <w:lastRenderedPageBreak/>
        <w:drawing>
          <wp:inline distT="0" distB="0" distL="0" distR="0">
            <wp:extent cx="3891915" cy="2348230"/>
            <wp:effectExtent l="0" t="0" r="0" b="0"/>
            <wp:docPr id="5" name="Picture 5" descr="C:\Users\Korisnik\Desktop\3-s2.0-B9780128135518000164-f16-15-978012813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3-s2.0-B9780128135518000164-f16-15-97801281355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91915" cy="2348230"/>
                    </a:xfrm>
                    <a:prstGeom prst="rect">
                      <a:avLst/>
                    </a:prstGeom>
                    <a:noFill/>
                    <a:ln>
                      <a:noFill/>
                    </a:ln>
                  </pic:spPr>
                </pic:pic>
              </a:graphicData>
            </a:graphic>
          </wp:inline>
        </w:drawing>
      </w:r>
    </w:p>
    <w:p w:rsidR="00044FB2" w:rsidRDefault="00044FB2" w:rsidP="00C8528E">
      <w:pPr>
        <w:ind w:left="1416"/>
        <w:jc w:val="both"/>
      </w:pPr>
    </w:p>
    <w:p w:rsidR="00C8528E" w:rsidRDefault="00044FB2" w:rsidP="00C8528E">
      <w:pPr>
        <w:ind w:left="1416"/>
        <w:jc w:val="both"/>
      </w:pPr>
      <w:r w:rsidRPr="00044FB2">
        <w:rPr>
          <w:noProof/>
          <w:lang w:eastAsia="hr-HR"/>
        </w:rPr>
        <w:drawing>
          <wp:inline distT="0" distB="0" distL="0" distR="0">
            <wp:extent cx="4827905" cy="2319020"/>
            <wp:effectExtent l="0" t="0" r="0" b="5080"/>
            <wp:docPr id="4" name="Picture 4" descr="C:\Users\Korisnik\Desktop\3-s2.0-B9780128135518000164-f16-16-978012813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3-s2.0-B9780128135518000164-f16-16-97801281355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7905" cy="2319020"/>
                    </a:xfrm>
                    <a:prstGeom prst="rect">
                      <a:avLst/>
                    </a:prstGeom>
                    <a:noFill/>
                    <a:ln>
                      <a:noFill/>
                    </a:ln>
                  </pic:spPr>
                </pic:pic>
              </a:graphicData>
            </a:graphic>
          </wp:inline>
        </w:drawing>
      </w:r>
    </w:p>
    <w:p w:rsidR="00044FB2" w:rsidRPr="00044FB2" w:rsidRDefault="00044FB2" w:rsidP="00044FB2">
      <w:pPr>
        <w:ind w:left="1416"/>
        <w:jc w:val="both"/>
        <w:rPr>
          <w:rFonts w:ascii="Arial" w:hAnsi="Arial" w:cs="Arial"/>
          <w:color w:val="2E2E2E"/>
          <w:sz w:val="24"/>
          <w:szCs w:val="24"/>
        </w:rPr>
      </w:pPr>
      <w:r w:rsidRPr="00044FB2">
        <w:rPr>
          <w:rFonts w:ascii="Arial" w:hAnsi="Arial" w:cs="Arial"/>
          <w:color w:val="2E2E2E"/>
          <w:sz w:val="24"/>
          <w:szCs w:val="24"/>
        </w:rPr>
        <w:t xml:space="preserve">Ovaj PRO sustav koristi </w:t>
      </w:r>
      <w:proofErr w:type="spellStart"/>
      <w:r>
        <w:rPr>
          <w:rFonts w:ascii="Arial" w:hAnsi="Arial" w:cs="Arial"/>
          <w:color w:val="2E2E2E"/>
          <w:sz w:val="24"/>
          <w:szCs w:val="24"/>
        </w:rPr>
        <w:t>retentat</w:t>
      </w:r>
      <w:proofErr w:type="spellEnd"/>
      <w:r>
        <w:rPr>
          <w:rFonts w:ascii="Arial" w:hAnsi="Arial" w:cs="Arial"/>
          <w:color w:val="2E2E2E"/>
          <w:sz w:val="24"/>
          <w:szCs w:val="24"/>
        </w:rPr>
        <w:t>-</w:t>
      </w:r>
      <w:r w:rsidRPr="00044FB2">
        <w:rPr>
          <w:rFonts w:ascii="Arial" w:hAnsi="Arial" w:cs="Arial"/>
          <w:color w:val="2E2E2E"/>
          <w:sz w:val="24"/>
          <w:szCs w:val="24"/>
        </w:rPr>
        <w:t xml:space="preserve">koncentriranu morsku vodu iz uređaja za </w:t>
      </w:r>
      <w:proofErr w:type="spellStart"/>
      <w:r w:rsidRPr="00044FB2">
        <w:rPr>
          <w:rFonts w:ascii="Arial" w:hAnsi="Arial" w:cs="Arial"/>
          <w:color w:val="2E2E2E"/>
          <w:sz w:val="24"/>
          <w:szCs w:val="24"/>
        </w:rPr>
        <w:t>desaliniciju</w:t>
      </w:r>
      <w:proofErr w:type="spellEnd"/>
      <w:r w:rsidRPr="00044FB2">
        <w:rPr>
          <w:rFonts w:ascii="Arial" w:hAnsi="Arial" w:cs="Arial"/>
          <w:color w:val="2E2E2E"/>
          <w:sz w:val="24"/>
          <w:szCs w:val="24"/>
        </w:rPr>
        <w:t xml:space="preserve"> morske vode</w:t>
      </w:r>
      <w:r>
        <w:rPr>
          <w:rFonts w:ascii="Arial" w:hAnsi="Arial" w:cs="Arial"/>
          <w:color w:val="2E2E2E"/>
          <w:sz w:val="24"/>
          <w:szCs w:val="24"/>
        </w:rPr>
        <w:t>,</w:t>
      </w:r>
      <w:r w:rsidRPr="00044FB2">
        <w:rPr>
          <w:rFonts w:ascii="Arial" w:hAnsi="Arial" w:cs="Arial"/>
          <w:color w:val="2E2E2E"/>
          <w:sz w:val="24"/>
          <w:szCs w:val="24"/>
        </w:rPr>
        <w:t xml:space="preserve"> i </w:t>
      </w:r>
      <w:proofErr w:type="spellStart"/>
      <w:r>
        <w:rPr>
          <w:rFonts w:ascii="Arial" w:hAnsi="Arial" w:cs="Arial"/>
          <w:color w:val="2E2E2E"/>
          <w:sz w:val="24"/>
          <w:szCs w:val="24"/>
        </w:rPr>
        <w:t>oporabljenu</w:t>
      </w:r>
      <w:proofErr w:type="spellEnd"/>
      <w:r>
        <w:rPr>
          <w:rFonts w:ascii="Arial" w:hAnsi="Arial" w:cs="Arial"/>
          <w:color w:val="2E2E2E"/>
          <w:sz w:val="24"/>
          <w:szCs w:val="24"/>
        </w:rPr>
        <w:t xml:space="preserve"> kanalizacijsku otpadnu </w:t>
      </w:r>
      <w:r w:rsidRPr="00044FB2">
        <w:rPr>
          <w:rFonts w:ascii="Arial" w:hAnsi="Arial" w:cs="Arial"/>
          <w:color w:val="2E2E2E"/>
          <w:sz w:val="24"/>
          <w:szCs w:val="24"/>
        </w:rPr>
        <w:t>vod</w:t>
      </w:r>
      <w:r>
        <w:rPr>
          <w:rFonts w:ascii="Arial" w:hAnsi="Arial" w:cs="Arial"/>
          <w:color w:val="2E2E2E"/>
          <w:sz w:val="24"/>
          <w:szCs w:val="24"/>
        </w:rPr>
        <w:t>u</w:t>
      </w:r>
      <w:r w:rsidRPr="00044FB2">
        <w:rPr>
          <w:rFonts w:ascii="Arial" w:hAnsi="Arial" w:cs="Arial"/>
          <w:color w:val="2E2E2E"/>
          <w:sz w:val="24"/>
          <w:szCs w:val="24"/>
        </w:rPr>
        <w:t xml:space="preserve"> za </w:t>
      </w:r>
      <w:r>
        <w:rPr>
          <w:rFonts w:ascii="Arial" w:hAnsi="Arial" w:cs="Arial"/>
          <w:color w:val="2E2E2E"/>
          <w:sz w:val="24"/>
          <w:szCs w:val="24"/>
        </w:rPr>
        <w:t>oporabu</w:t>
      </w:r>
      <w:r w:rsidRPr="00044FB2">
        <w:rPr>
          <w:rFonts w:ascii="Arial" w:hAnsi="Arial" w:cs="Arial"/>
          <w:color w:val="2E2E2E"/>
          <w:sz w:val="24"/>
          <w:szCs w:val="24"/>
        </w:rPr>
        <w:t xml:space="preserve"> energije </w:t>
      </w:r>
      <w:r>
        <w:rPr>
          <w:rFonts w:ascii="Arial" w:hAnsi="Arial" w:cs="Arial"/>
          <w:color w:val="2E2E2E"/>
          <w:sz w:val="24"/>
          <w:szCs w:val="24"/>
        </w:rPr>
        <w:t>iz njihove</w:t>
      </w:r>
      <w:r w:rsidRPr="00044FB2">
        <w:rPr>
          <w:rFonts w:ascii="Arial" w:hAnsi="Arial" w:cs="Arial"/>
          <w:color w:val="2E2E2E"/>
          <w:sz w:val="24"/>
          <w:szCs w:val="24"/>
        </w:rPr>
        <w:t xml:space="preserve"> </w:t>
      </w:r>
      <w:r>
        <w:rPr>
          <w:rFonts w:ascii="Arial" w:hAnsi="Arial" w:cs="Arial"/>
          <w:color w:val="2E2E2E"/>
          <w:sz w:val="24"/>
          <w:szCs w:val="24"/>
        </w:rPr>
        <w:t xml:space="preserve">koncentracijske </w:t>
      </w:r>
      <w:r w:rsidRPr="00044FB2">
        <w:rPr>
          <w:rFonts w:ascii="Arial" w:hAnsi="Arial" w:cs="Arial"/>
          <w:color w:val="2E2E2E"/>
          <w:sz w:val="24"/>
          <w:szCs w:val="24"/>
        </w:rPr>
        <w:t>razlike između njih, a smatra se da će ovaj sustav biti stavljen u praktičnu upotrebu u bliskoj budućnosti.</w:t>
      </w:r>
    </w:p>
    <w:p w:rsidR="002E635D" w:rsidRDefault="00044FB2" w:rsidP="00044FB2">
      <w:pPr>
        <w:ind w:left="1416"/>
        <w:jc w:val="both"/>
        <w:rPr>
          <w:rFonts w:ascii="Arial" w:hAnsi="Arial" w:cs="Arial"/>
          <w:color w:val="2E2E2E"/>
          <w:sz w:val="24"/>
          <w:szCs w:val="24"/>
        </w:rPr>
      </w:pPr>
      <w:r w:rsidRPr="00044FB2">
        <w:rPr>
          <w:rFonts w:ascii="Arial" w:hAnsi="Arial" w:cs="Arial"/>
          <w:color w:val="2E2E2E"/>
          <w:sz w:val="24"/>
          <w:szCs w:val="24"/>
        </w:rPr>
        <w:t>U ovom</w:t>
      </w:r>
      <w:r>
        <w:rPr>
          <w:rFonts w:ascii="Arial" w:hAnsi="Arial" w:cs="Arial"/>
          <w:color w:val="2E2E2E"/>
          <w:sz w:val="24"/>
          <w:szCs w:val="24"/>
        </w:rPr>
        <w:t xml:space="preserve"> pilot istraživanju </w:t>
      </w:r>
      <w:r w:rsidR="002E635D">
        <w:rPr>
          <w:rFonts w:ascii="Arial" w:hAnsi="Arial" w:cs="Arial"/>
          <w:color w:val="2E2E2E"/>
          <w:sz w:val="24"/>
          <w:szCs w:val="24"/>
        </w:rPr>
        <w:t>(</w:t>
      </w:r>
      <w:proofErr w:type="spellStart"/>
      <w:r w:rsidR="002E635D">
        <w:rPr>
          <w:rFonts w:ascii="Arial" w:hAnsi="Arial" w:cs="Arial"/>
          <w:color w:val="2E2E2E"/>
          <w:sz w:val="24"/>
          <w:szCs w:val="24"/>
        </w:rPr>
        <w:t>Busan</w:t>
      </w:r>
      <w:proofErr w:type="spellEnd"/>
      <w:r w:rsidR="002E635D">
        <w:rPr>
          <w:rFonts w:ascii="Arial" w:hAnsi="Arial" w:cs="Arial"/>
          <w:color w:val="2E2E2E"/>
          <w:sz w:val="24"/>
          <w:szCs w:val="24"/>
        </w:rPr>
        <w:t xml:space="preserve">, Koreja) </w:t>
      </w:r>
      <w:r w:rsidRPr="00044FB2">
        <w:rPr>
          <w:rFonts w:ascii="Arial" w:hAnsi="Arial" w:cs="Arial"/>
          <w:color w:val="2E2E2E"/>
          <w:sz w:val="24"/>
          <w:szCs w:val="24"/>
        </w:rPr>
        <w:t>utvrđeno je da je PRO omogućio najbolju obnovu energije na svijetu i dodatno smanj</w:t>
      </w:r>
      <w:r>
        <w:rPr>
          <w:rFonts w:ascii="Arial" w:hAnsi="Arial" w:cs="Arial"/>
          <w:color w:val="2E2E2E"/>
          <w:sz w:val="24"/>
          <w:szCs w:val="24"/>
        </w:rPr>
        <w:t xml:space="preserve">io energiju potrebnu za </w:t>
      </w:r>
      <w:proofErr w:type="spellStart"/>
      <w:r>
        <w:rPr>
          <w:rFonts w:ascii="Arial" w:hAnsi="Arial" w:cs="Arial"/>
          <w:color w:val="2E2E2E"/>
          <w:sz w:val="24"/>
          <w:szCs w:val="24"/>
        </w:rPr>
        <w:t>desalina</w:t>
      </w:r>
      <w:r w:rsidRPr="00044FB2">
        <w:rPr>
          <w:rFonts w:ascii="Arial" w:hAnsi="Arial" w:cs="Arial"/>
          <w:color w:val="2E2E2E"/>
          <w:sz w:val="24"/>
          <w:szCs w:val="24"/>
        </w:rPr>
        <w:t>ciju</w:t>
      </w:r>
      <w:proofErr w:type="spellEnd"/>
      <w:r w:rsidRPr="00044FB2">
        <w:rPr>
          <w:rFonts w:ascii="Arial" w:hAnsi="Arial" w:cs="Arial"/>
          <w:color w:val="2E2E2E"/>
          <w:sz w:val="24"/>
          <w:szCs w:val="24"/>
        </w:rPr>
        <w:t xml:space="preserve"> morske vode do </w:t>
      </w:r>
      <w:proofErr w:type="spellStart"/>
      <w:r w:rsidR="002E635D">
        <w:rPr>
          <w:rFonts w:ascii="Arial" w:hAnsi="Arial" w:cs="Arial"/>
          <w:color w:val="2E2E2E"/>
          <w:sz w:val="24"/>
          <w:szCs w:val="24"/>
        </w:rPr>
        <w:t>max</w:t>
      </w:r>
      <w:proofErr w:type="spellEnd"/>
      <w:r w:rsidR="002E635D">
        <w:rPr>
          <w:rFonts w:ascii="Arial" w:hAnsi="Arial" w:cs="Arial"/>
          <w:color w:val="2E2E2E"/>
          <w:sz w:val="24"/>
          <w:szCs w:val="24"/>
        </w:rPr>
        <w:t xml:space="preserve"> </w:t>
      </w:r>
      <w:r w:rsidRPr="00044FB2">
        <w:rPr>
          <w:rFonts w:ascii="Arial" w:hAnsi="Arial" w:cs="Arial"/>
          <w:color w:val="2E2E2E"/>
          <w:sz w:val="24"/>
          <w:szCs w:val="24"/>
        </w:rPr>
        <w:t xml:space="preserve">30% </w:t>
      </w:r>
      <w:r w:rsidR="002E635D">
        <w:rPr>
          <w:rFonts w:ascii="Arial" w:hAnsi="Arial" w:cs="Arial"/>
          <w:color w:val="2E2E2E"/>
          <w:sz w:val="24"/>
          <w:szCs w:val="24"/>
        </w:rPr>
        <w:t>specifične potrošnje energije (</w:t>
      </w:r>
      <w:r w:rsidRPr="00044FB2">
        <w:rPr>
          <w:rFonts w:ascii="Arial" w:hAnsi="Arial" w:cs="Arial"/>
          <w:color w:val="2E2E2E"/>
          <w:sz w:val="24"/>
          <w:szCs w:val="24"/>
        </w:rPr>
        <w:t>SEC</w:t>
      </w:r>
      <w:r w:rsidR="002E635D">
        <w:rPr>
          <w:rFonts w:ascii="Arial" w:hAnsi="Arial" w:cs="Arial"/>
          <w:color w:val="2E2E2E"/>
          <w:sz w:val="24"/>
          <w:szCs w:val="24"/>
        </w:rPr>
        <w:t>)</w:t>
      </w:r>
      <w:r w:rsidRPr="00044FB2">
        <w:rPr>
          <w:rFonts w:ascii="Arial" w:hAnsi="Arial" w:cs="Arial"/>
          <w:color w:val="2E2E2E"/>
          <w:sz w:val="24"/>
          <w:szCs w:val="24"/>
        </w:rPr>
        <w:t>gore navedenom sustavu desalinizacije morske vode u skladu s ekološkim i energetskim potrebama, a SWRO sustav s PRO sustavom prikazan je na slici</w:t>
      </w:r>
      <w:r w:rsidR="002E635D">
        <w:rPr>
          <w:rFonts w:ascii="Arial" w:hAnsi="Arial" w:cs="Arial"/>
          <w:color w:val="2E2E2E"/>
          <w:sz w:val="24"/>
          <w:szCs w:val="24"/>
        </w:rPr>
        <w:t>.</w:t>
      </w:r>
    </w:p>
    <w:p w:rsidR="00FD5029" w:rsidRDefault="002E635D" w:rsidP="00044FB2">
      <w:pPr>
        <w:ind w:left="1416"/>
        <w:jc w:val="both"/>
        <w:rPr>
          <w:rFonts w:ascii="Arial" w:hAnsi="Arial" w:cs="Arial"/>
          <w:color w:val="2E2E2E"/>
          <w:sz w:val="24"/>
          <w:szCs w:val="24"/>
        </w:rPr>
      </w:pPr>
      <w:r>
        <w:rPr>
          <w:rFonts w:ascii="Arial" w:hAnsi="Arial" w:cs="Arial"/>
          <w:color w:val="2E2E2E"/>
          <w:sz w:val="24"/>
          <w:szCs w:val="24"/>
        </w:rPr>
        <w:t xml:space="preserve">Objašnjenje: </w:t>
      </w:r>
      <w:r w:rsidRPr="002E635D">
        <w:rPr>
          <w:rFonts w:ascii="Arial" w:hAnsi="Arial" w:cs="Arial"/>
          <w:color w:val="2E2E2E"/>
          <w:sz w:val="24"/>
          <w:szCs w:val="24"/>
        </w:rPr>
        <w:t xml:space="preserve">PRO ima veliki potencijal da postane izvediv proces za pretvaranje osmotskog tlaka </w:t>
      </w:r>
      <w:r w:rsidR="00983BF3">
        <w:rPr>
          <w:rFonts w:ascii="Arial" w:hAnsi="Arial" w:cs="Arial"/>
          <w:color w:val="2E2E2E"/>
          <w:sz w:val="24"/>
          <w:szCs w:val="24"/>
        </w:rPr>
        <w:t xml:space="preserve">struje </w:t>
      </w:r>
      <w:proofErr w:type="spellStart"/>
      <w:r w:rsidR="00983BF3">
        <w:rPr>
          <w:rFonts w:ascii="Arial" w:hAnsi="Arial" w:cs="Arial"/>
          <w:color w:val="2E2E2E"/>
          <w:sz w:val="24"/>
          <w:szCs w:val="24"/>
        </w:rPr>
        <w:t>retentata</w:t>
      </w:r>
      <w:proofErr w:type="spellEnd"/>
      <w:r w:rsidRPr="002E635D">
        <w:rPr>
          <w:rFonts w:ascii="Arial" w:hAnsi="Arial" w:cs="Arial"/>
          <w:color w:val="2E2E2E"/>
          <w:sz w:val="24"/>
          <w:szCs w:val="24"/>
        </w:rPr>
        <w:t xml:space="preserve"> </w:t>
      </w:r>
      <w:r w:rsidR="00983BF3" w:rsidRPr="002E635D">
        <w:rPr>
          <w:rFonts w:ascii="Arial" w:hAnsi="Arial" w:cs="Arial"/>
          <w:color w:val="2E2E2E"/>
          <w:sz w:val="24"/>
          <w:szCs w:val="24"/>
        </w:rPr>
        <w:t>iz procesa reverzne osmoze morske vode (SWRO)</w:t>
      </w:r>
      <w:r w:rsidR="00983BF3">
        <w:rPr>
          <w:rFonts w:ascii="Arial" w:hAnsi="Arial" w:cs="Arial"/>
          <w:color w:val="2E2E2E"/>
          <w:sz w:val="24"/>
          <w:szCs w:val="24"/>
        </w:rPr>
        <w:t xml:space="preserve"> </w:t>
      </w:r>
      <w:r w:rsidRPr="002E635D">
        <w:rPr>
          <w:rFonts w:ascii="Arial" w:hAnsi="Arial" w:cs="Arial"/>
          <w:color w:val="2E2E2E"/>
          <w:sz w:val="24"/>
          <w:szCs w:val="24"/>
        </w:rPr>
        <w:t xml:space="preserve">u hidraulički tlak. SWRO </w:t>
      </w:r>
      <w:proofErr w:type="spellStart"/>
      <w:r w:rsidR="00983BF3">
        <w:rPr>
          <w:rFonts w:ascii="Arial" w:hAnsi="Arial" w:cs="Arial"/>
          <w:color w:val="2E2E2E"/>
          <w:sz w:val="24"/>
          <w:szCs w:val="24"/>
        </w:rPr>
        <w:t>retentat</w:t>
      </w:r>
      <w:proofErr w:type="spellEnd"/>
      <w:r w:rsidRPr="002E635D">
        <w:rPr>
          <w:rFonts w:ascii="Arial" w:hAnsi="Arial" w:cs="Arial"/>
          <w:color w:val="2E2E2E"/>
          <w:sz w:val="24"/>
          <w:szCs w:val="24"/>
        </w:rPr>
        <w:t xml:space="preserve"> ima relativno visoku koncentraciju soli i stoga viši osmotski tlak od same morske vode. PRO proces koristi </w:t>
      </w:r>
      <w:proofErr w:type="spellStart"/>
      <w:r w:rsidRPr="002E635D">
        <w:rPr>
          <w:rFonts w:ascii="Arial" w:hAnsi="Arial" w:cs="Arial"/>
          <w:color w:val="2E2E2E"/>
          <w:sz w:val="24"/>
          <w:szCs w:val="24"/>
        </w:rPr>
        <w:t>Gibbsovu</w:t>
      </w:r>
      <w:proofErr w:type="spellEnd"/>
      <w:r w:rsidRPr="002E635D">
        <w:rPr>
          <w:rFonts w:ascii="Arial" w:hAnsi="Arial" w:cs="Arial"/>
          <w:color w:val="2E2E2E"/>
          <w:sz w:val="24"/>
          <w:szCs w:val="24"/>
        </w:rPr>
        <w:t xml:space="preserve"> </w:t>
      </w:r>
      <w:r w:rsidR="00983BF3">
        <w:rPr>
          <w:rFonts w:ascii="Arial" w:hAnsi="Arial" w:cs="Arial"/>
          <w:color w:val="2E2E2E"/>
          <w:sz w:val="24"/>
          <w:szCs w:val="24"/>
        </w:rPr>
        <w:t>slobodnu</w:t>
      </w:r>
      <w:r w:rsidRPr="002E635D">
        <w:rPr>
          <w:rFonts w:ascii="Arial" w:hAnsi="Arial" w:cs="Arial"/>
          <w:color w:val="2E2E2E"/>
          <w:sz w:val="24"/>
          <w:szCs w:val="24"/>
        </w:rPr>
        <w:t xml:space="preserve"> energiju miješanja</w:t>
      </w:r>
      <w:r w:rsidR="00983BF3">
        <w:rPr>
          <w:rFonts w:ascii="Arial" w:hAnsi="Arial" w:cs="Arial"/>
          <w:color w:val="2E2E2E"/>
          <w:sz w:val="24"/>
          <w:szCs w:val="24"/>
        </w:rPr>
        <w:t xml:space="preserve"> otopine </w:t>
      </w:r>
      <w:proofErr w:type="spellStart"/>
      <w:r w:rsidR="00983BF3">
        <w:rPr>
          <w:rFonts w:ascii="Arial" w:hAnsi="Arial" w:cs="Arial"/>
          <w:color w:val="2E2E2E"/>
          <w:sz w:val="24"/>
          <w:szCs w:val="24"/>
        </w:rPr>
        <w:lastRenderedPageBreak/>
        <w:t>retentata</w:t>
      </w:r>
      <w:proofErr w:type="spellEnd"/>
      <w:r w:rsidRPr="002E635D">
        <w:rPr>
          <w:rFonts w:ascii="Arial" w:hAnsi="Arial" w:cs="Arial"/>
          <w:color w:val="2E2E2E"/>
          <w:sz w:val="24"/>
          <w:szCs w:val="24"/>
        </w:rPr>
        <w:t xml:space="preserve"> otopine (</w:t>
      </w:r>
      <w:r w:rsidR="00983BF3">
        <w:rPr>
          <w:rFonts w:ascii="Arial" w:hAnsi="Arial" w:cs="Arial"/>
          <w:color w:val="2E2E2E"/>
          <w:sz w:val="24"/>
          <w:szCs w:val="24"/>
        </w:rPr>
        <w:t xml:space="preserve">osmotsko sredstvo) </w:t>
      </w:r>
      <w:r w:rsidRPr="002E635D">
        <w:rPr>
          <w:rFonts w:ascii="Arial" w:hAnsi="Arial" w:cs="Arial"/>
          <w:color w:val="2E2E2E"/>
          <w:sz w:val="24"/>
          <w:szCs w:val="24"/>
        </w:rPr>
        <w:t xml:space="preserve">i </w:t>
      </w:r>
      <w:r w:rsidR="00983BF3">
        <w:rPr>
          <w:rFonts w:ascii="Arial" w:hAnsi="Arial" w:cs="Arial"/>
          <w:color w:val="2E2E2E"/>
          <w:sz w:val="24"/>
          <w:szCs w:val="24"/>
        </w:rPr>
        <w:t>ulazne ot</w:t>
      </w:r>
      <w:r w:rsidRPr="002E635D">
        <w:rPr>
          <w:rFonts w:ascii="Arial" w:hAnsi="Arial" w:cs="Arial"/>
          <w:color w:val="2E2E2E"/>
          <w:sz w:val="24"/>
          <w:szCs w:val="24"/>
        </w:rPr>
        <w:t xml:space="preserve">opine polupropusne membrane. Razlika u salinitetu ove dvije otopine za miješanje </w:t>
      </w:r>
      <w:r w:rsidR="00983BF3">
        <w:rPr>
          <w:rFonts w:ascii="Arial" w:hAnsi="Arial" w:cs="Arial"/>
          <w:color w:val="2E2E2E"/>
          <w:sz w:val="24"/>
          <w:szCs w:val="24"/>
        </w:rPr>
        <w:t>rezultira</w:t>
      </w:r>
      <w:r w:rsidRPr="002E635D">
        <w:rPr>
          <w:rFonts w:ascii="Arial" w:hAnsi="Arial" w:cs="Arial"/>
          <w:color w:val="2E2E2E"/>
          <w:sz w:val="24"/>
          <w:szCs w:val="24"/>
        </w:rPr>
        <w:t xml:space="preserve"> </w:t>
      </w:r>
      <w:r w:rsidR="00983BF3">
        <w:rPr>
          <w:rFonts w:ascii="Arial" w:hAnsi="Arial" w:cs="Arial"/>
          <w:color w:val="2E2E2E"/>
          <w:sz w:val="24"/>
          <w:szCs w:val="24"/>
        </w:rPr>
        <w:t xml:space="preserve">daje </w:t>
      </w:r>
      <w:proofErr w:type="spellStart"/>
      <w:r w:rsidRPr="002E635D">
        <w:rPr>
          <w:rFonts w:ascii="Arial" w:hAnsi="Arial" w:cs="Arial"/>
          <w:color w:val="2E2E2E"/>
          <w:sz w:val="24"/>
          <w:szCs w:val="24"/>
        </w:rPr>
        <w:t>Gibbsovu</w:t>
      </w:r>
      <w:proofErr w:type="spellEnd"/>
      <w:r w:rsidRPr="002E635D">
        <w:rPr>
          <w:rFonts w:ascii="Arial" w:hAnsi="Arial" w:cs="Arial"/>
          <w:color w:val="2E2E2E"/>
          <w:sz w:val="24"/>
          <w:szCs w:val="24"/>
        </w:rPr>
        <w:t xml:space="preserve"> </w:t>
      </w:r>
      <w:r w:rsidR="00983BF3">
        <w:rPr>
          <w:rFonts w:ascii="Arial" w:hAnsi="Arial" w:cs="Arial"/>
          <w:color w:val="2E2E2E"/>
          <w:sz w:val="24"/>
          <w:szCs w:val="24"/>
        </w:rPr>
        <w:t xml:space="preserve">slobodnu </w:t>
      </w:r>
      <w:r w:rsidRPr="002E635D">
        <w:rPr>
          <w:rFonts w:ascii="Arial" w:hAnsi="Arial" w:cs="Arial"/>
          <w:color w:val="2E2E2E"/>
          <w:sz w:val="24"/>
          <w:szCs w:val="24"/>
        </w:rPr>
        <w:t xml:space="preserve">energiju miješanja, koja se PRO postupkom </w:t>
      </w:r>
      <w:r w:rsidR="00983BF3">
        <w:rPr>
          <w:rFonts w:ascii="Arial" w:hAnsi="Arial" w:cs="Arial"/>
          <w:color w:val="2E2E2E"/>
          <w:sz w:val="24"/>
          <w:szCs w:val="24"/>
        </w:rPr>
        <w:t xml:space="preserve">može </w:t>
      </w:r>
      <w:proofErr w:type="spellStart"/>
      <w:r w:rsidRPr="002E635D">
        <w:rPr>
          <w:rFonts w:ascii="Arial" w:hAnsi="Arial" w:cs="Arial"/>
          <w:color w:val="2E2E2E"/>
          <w:sz w:val="24"/>
          <w:szCs w:val="24"/>
        </w:rPr>
        <w:t>pretvar</w:t>
      </w:r>
      <w:r w:rsidR="00983BF3">
        <w:rPr>
          <w:rFonts w:ascii="Arial" w:hAnsi="Arial" w:cs="Arial"/>
          <w:color w:val="2E2E2E"/>
          <w:sz w:val="24"/>
          <w:szCs w:val="24"/>
        </w:rPr>
        <w:t>iti</w:t>
      </w:r>
      <w:proofErr w:type="spellEnd"/>
      <w:r w:rsidRPr="002E635D">
        <w:rPr>
          <w:rFonts w:ascii="Arial" w:hAnsi="Arial" w:cs="Arial"/>
          <w:color w:val="2E2E2E"/>
          <w:sz w:val="24"/>
          <w:szCs w:val="24"/>
        </w:rPr>
        <w:t xml:space="preserve"> u hidraulički tlak</w:t>
      </w:r>
      <w:r w:rsidR="00983BF3">
        <w:rPr>
          <w:rFonts w:ascii="Arial" w:hAnsi="Arial" w:cs="Arial"/>
          <w:color w:val="2E2E2E"/>
          <w:sz w:val="24"/>
          <w:szCs w:val="24"/>
        </w:rPr>
        <w:t xml:space="preserve"> pomoću novih, naprednih uređaja za obnovu energije (</w:t>
      </w:r>
      <w:proofErr w:type="spellStart"/>
      <w:r w:rsidR="00983BF3">
        <w:rPr>
          <w:rFonts w:ascii="Arial" w:hAnsi="Arial" w:cs="Arial"/>
          <w:color w:val="2E2E2E"/>
          <w:sz w:val="24"/>
          <w:szCs w:val="24"/>
        </w:rPr>
        <w:t>energy</w:t>
      </w:r>
      <w:proofErr w:type="spellEnd"/>
      <w:r w:rsidR="00983BF3">
        <w:rPr>
          <w:rFonts w:ascii="Arial" w:hAnsi="Arial" w:cs="Arial"/>
          <w:color w:val="2E2E2E"/>
          <w:sz w:val="24"/>
          <w:szCs w:val="24"/>
        </w:rPr>
        <w:t xml:space="preserve"> </w:t>
      </w:r>
      <w:proofErr w:type="spellStart"/>
      <w:r w:rsidR="00983BF3">
        <w:rPr>
          <w:rFonts w:ascii="Arial" w:hAnsi="Arial" w:cs="Arial"/>
          <w:color w:val="2E2E2E"/>
          <w:sz w:val="24"/>
          <w:szCs w:val="24"/>
        </w:rPr>
        <w:t>rec</w:t>
      </w:r>
      <w:r w:rsidR="00FD5029">
        <w:rPr>
          <w:rFonts w:ascii="Arial" w:hAnsi="Arial" w:cs="Arial"/>
          <w:color w:val="2E2E2E"/>
          <w:sz w:val="24"/>
          <w:szCs w:val="24"/>
        </w:rPr>
        <w:t>o</w:t>
      </w:r>
      <w:r w:rsidR="00983BF3">
        <w:rPr>
          <w:rFonts w:ascii="Arial" w:hAnsi="Arial" w:cs="Arial"/>
          <w:color w:val="2E2E2E"/>
          <w:sz w:val="24"/>
          <w:szCs w:val="24"/>
        </w:rPr>
        <w:t>very</w:t>
      </w:r>
      <w:proofErr w:type="spellEnd"/>
      <w:r w:rsidR="00983BF3">
        <w:rPr>
          <w:rFonts w:ascii="Arial" w:hAnsi="Arial" w:cs="Arial"/>
          <w:color w:val="2E2E2E"/>
          <w:sz w:val="24"/>
          <w:szCs w:val="24"/>
        </w:rPr>
        <w:t xml:space="preserve"> </w:t>
      </w:r>
      <w:proofErr w:type="spellStart"/>
      <w:r w:rsidR="00983BF3">
        <w:rPr>
          <w:rFonts w:ascii="Arial" w:hAnsi="Arial" w:cs="Arial"/>
          <w:color w:val="2E2E2E"/>
          <w:sz w:val="24"/>
          <w:szCs w:val="24"/>
        </w:rPr>
        <w:t>devices</w:t>
      </w:r>
      <w:proofErr w:type="spellEnd"/>
      <w:r w:rsidR="00983BF3">
        <w:rPr>
          <w:rFonts w:ascii="Arial" w:hAnsi="Arial" w:cs="Arial"/>
          <w:color w:val="2E2E2E"/>
          <w:sz w:val="24"/>
          <w:szCs w:val="24"/>
        </w:rPr>
        <w:t>, ERD</w:t>
      </w:r>
      <w:r w:rsidR="00FD5029">
        <w:rPr>
          <w:rFonts w:ascii="Arial" w:hAnsi="Arial" w:cs="Arial"/>
          <w:color w:val="2E2E2E"/>
          <w:sz w:val="24"/>
          <w:szCs w:val="24"/>
        </w:rPr>
        <w:t>)</w:t>
      </w:r>
      <w:r w:rsidRPr="002E635D">
        <w:rPr>
          <w:rFonts w:ascii="Arial" w:hAnsi="Arial" w:cs="Arial"/>
          <w:color w:val="2E2E2E"/>
          <w:sz w:val="24"/>
          <w:szCs w:val="24"/>
        </w:rPr>
        <w:t xml:space="preserve">. </w:t>
      </w:r>
    </w:p>
    <w:p w:rsidR="002E635D" w:rsidRDefault="002E635D" w:rsidP="00044FB2">
      <w:pPr>
        <w:ind w:left="1416"/>
        <w:jc w:val="both"/>
        <w:rPr>
          <w:rFonts w:ascii="Arial" w:hAnsi="Arial" w:cs="Arial"/>
          <w:color w:val="2E2E2E"/>
          <w:sz w:val="24"/>
          <w:szCs w:val="24"/>
        </w:rPr>
      </w:pPr>
      <w:r w:rsidRPr="002E635D">
        <w:rPr>
          <w:rFonts w:ascii="Arial" w:hAnsi="Arial" w:cs="Arial"/>
          <w:color w:val="2E2E2E"/>
          <w:sz w:val="24"/>
          <w:szCs w:val="24"/>
        </w:rPr>
        <w:t xml:space="preserve">Glavna razlika između </w:t>
      </w:r>
      <w:r w:rsidR="00D86445">
        <w:rPr>
          <w:rFonts w:ascii="Arial" w:hAnsi="Arial" w:cs="Arial"/>
          <w:color w:val="2E2E2E"/>
          <w:sz w:val="24"/>
          <w:szCs w:val="24"/>
        </w:rPr>
        <w:t xml:space="preserve">napredne </w:t>
      </w:r>
      <w:r w:rsidRPr="002E635D">
        <w:rPr>
          <w:rFonts w:ascii="Arial" w:hAnsi="Arial" w:cs="Arial"/>
          <w:color w:val="2E2E2E"/>
          <w:sz w:val="24"/>
          <w:szCs w:val="24"/>
        </w:rPr>
        <w:t xml:space="preserve">osmoze (FO) i PRO je u tome što otopina </w:t>
      </w:r>
      <w:r w:rsidR="00D86445">
        <w:rPr>
          <w:rFonts w:ascii="Arial" w:hAnsi="Arial" w:cs="Arial"/>
          <w:color w:val="2E2E2E"/>
          <w:sz w:val="24"/>
          <w:szCs w:val="24"/>
        </w:rPr>
        <w:t xml:space="preserve">osmotskog sredstva (''otopina </w:t>
      </w:r>
      <w:r w:rsidRPr="002E635D">
        <w:rPr>
          <w:rFonts w:ascii="Arial" w:hAnsi="Arial" w:cs="Arial"/>
          <w:color w:val="2E2E2E"/>
          <w:sz w:val="24"/>
          <w:szCs w:val="24"/>
        </w:rPr>
        <w:t>za izvlačenje</w:t>
      </w:r>
      <w:r w:rsidR="00D86445">
        <w:rPr>
          <w:rFonts w:ascii="Arial" w:hAnsi="Arial" w:cs="Arial"/>
          <w:color w:val="2E2E2E"/>
          <w:sz w:val="24"/>
          <w:szCs w:val="24"/>
        </w:rPr>
        <w:t>'')</w:t>
      </w:r>
      <w:r w:rsidRPr="002E635D">
        <w:rPr>
          <w:rFonts w:ascii="Arial" w:hAnsi="Arial" w:cs="Arial"/>
          <w:color w:val="2E2E2E"/>
          <w:sz w:val="24"/>
          <w:szCs w:val="24"/>
        </w:rPr>
        <w:t xml:space="preserve"> u FO postupku nije pod tlakom, dok je otopina za izvlačenje u PRO procesu </w:t>
      </w:r>
      <w:r w:rsidR="00D86445">
        <w:rPr>
          <w:rFonts w:ascii="Arial" w:hAnsi="Arial" w:cs="Arial"/>
          <w:color w:val="2E2E2E"/>
          <w:sz w:val="24"/>
          <w:szCs w:val="24"/>
        </w:rPr>
        <w:t xml:space="preserve">pod </w:t>
      </w:r>
      <w:r w:rsidRPr="002E635D">
        <w:rPr>
          <w:rFonts w:ascii="Arial" w:hAnsi="Arial" w:cs="Arial"/>
          <w:color w:val="2E2E2E"/>
          <w:sz w:val="24"/>
          <w:szCs w:val="24"/>
        </w:rPr>
        <w:t>hidraulički</w:t>
      </w:r>
      <w:r w:rsidR="00D86445">
        <w:rPr>
          <w:rFonts w:ascii="Arial" w:hAnsi="Arial" w:cs="Arial"/>
          <w:color w:val="2E2E2E"/>
          <w:sz w:val="24"/>
          <w:szCs w:val="24"/>
        </w:rPr>
        <w:t>m</w:t>
      </w:r>
      <w:r w:rsidRPr="002E635D">
        <w:rPr>
          <w:rFonts w:ascii="Arial" w:hAnsi="Arial" w:cs="Arial"/>
          <w:color w:val="2E2E2E"/>
          <w:sz w:val="24"/>
          <w:szCs w:val="24"/>
        </w:rPr>
        <w:t xml:space="preserve"> tlakom. Dakle, osmotski tlak se pretvara u dodatni protok u FO. Međutim, u PRO-u, pretvoreni osmotski tlak, kao hidraulički tlak, troši se kako bi se održao relativno konstantan hidraulički tlak otopine za izvlačenje dok se brzina protoka povećava (uz pomoć povučene vode). Stoga konačna otopina, koja je razrijeđena otopina za izvlačenje, ima sličan hidraulički tlak kao otopina za izvlačenje, ali ima veću brzinu protoka.</w:t>
      </w:r>
    </w:p>
    <w:p w:rsidR="002E635D" w:rsidRDefault="002E635D" w:rsidP="00044FB2">
      <w:pPr>
        <w:ind w:left="1416"/>
        <w:jc w:val="both"/>
        <w:rPr>
          <w:rFonts w:ascii="Arial" w:hAnsi="Arial" w:cs="Arial"/>
          <w:color w:val="2E2E2E"/>
          <w:sz w:val="24"/>
          <w:szCs w:val="24"/>
        </w:rPr>
      </w:pPr>
    </w:p>
    <w:p w:rsidR="002E635D" w:rsidRDefault="002E635D" w:rsidP="00044FB2">
      <w:pPr>
        <w:ind w:left="1416"/>
        <w:jc w:val="both"/>
        <w:rPr>
          <w:rFonts w:ascii="Arial" w:hAnsi="Arial" w:cs="Arial"/>
          <w:color w:val="2E2E2E"/>
          <w:sz w:val="24"/>
          <w:szCs w:val="24"/>
        </w:rPr>
      </w:pPr>
    </w:p>
    <w:p w:rsidR="00533B16" w:rsidRDefault="00C8528E" w:rsidP="00044FB2">
      <w:pPr>
        <w:ind w:left="1416"/>
        <w:jc w:val="both"/>
      </w:pPr>
      <w:r w:rsidRPr="00044FB2">
        <w:rPr>
          <w:sz w:val="24"/>
          <w:szCs w:val="24"/>
        </w:rPr>
        <w:t>Najtemeljnija</w:t>
      </w:r>
      <w:r>
        <w:t xml:space="preserve"> i najčešća jednadžba za membranske procese </w:t>
      </w:r>
      <w:proofErr w:type="spellStart"/>
      <w:r w:rsidR="00533B16">
        <w:t>desalinacije</w:t>
      </w:r>
      <w:proofErr w:type="spellEnd"/>
      <w:r>
        <w:t xml:space="preserve"> bez obzira na vrstu je </w:t>
      </w:r>
      <w:proofErr w:type="spellStart"/>
      <w:r>
        <w:t>van't</w:t>
      </w:r>
      <w:proofErr w:type="spellEnd"/>
      <w:r>
        <w:t xml:space="preserve"> </w:t>
      </w:r>
      <w:proofErr w:type="spellStart"/>
      <w:r>
        <w:t>Hoffova</w:t>
      </w:r>
      <w:proofErr w:type="spellEnd"/>
      <w:r>
        <w:t xml:space="preserve"> jednadžba koja opisuje odnos između osmotskog tlaka (</w:t>
      </w:r>
      <w:r w:rsidR="00533B16">
        <w:rPr>
          <w:i/>
        </w:rPr>
        <w:sym w:font="Symbol" w:char="F070"/>
      </w:r>
      <w:r>
        <w:t>) i koncentracije otopljene tvari u otopini (</w:t>
      </w:r>
      <w:r w:rsidR="00533B16" w:rsidRPr="00533B16">
        <w:rPr>
          <w:i/>
        </w:rPr>
        <w:t>c</w:t>
      </w:r>
      <w:r>
        <w:t>) i apsolutne temperature (</w:t>
      </w:r>
      <w:r w:rsidRPr="00533B16">
        <w:rPr>
          <w:i/>
        </w:rPr>
        <w:t>T</w:t>
      </w:r>
      <w:r>
        <w:t>) .</w:t>
      </w:r>
    </w:p>
    <w:p w:rsidR="00C8528E" w:rsidRDefault="00C8528E" w:rsidP="00C8528E">
      <w:pPr>
        <w:ind w:left="1416"/>
        <w:jc w:val="both"/>
      </w:pPr>
      <w:proofErr w:type="spellStart"/>
      <w:r w:rsidRPr="00FD5029">
        <w:rPr>
          <w:b/>
          <w:color w:val="FF0000"/>
        </w:rPr>
        <w:t>Van’t</w:t>
      </w:r>
      <w:proofErr w:type="spellEnd"/>
      <w:r w:rsidRPr="00FD5029">
        <w:rPr>
          <w:b/>
          <w:color w:val="FF0000"/>
        </w:rPr>
        <w:t xml:space="preserve"> </w:t>
      </w:r>
      <w:proofErr w:type="spellStart"/>
      <w:r w:rsidRPr="00FD5029">
        <w:rPr>
          <w:b/>
          <w:color w:val="FF0000"/>
        </w:rPr>
        <w:t>Hoffova</w:t>
      </w:r>
      <w:proofErr w:type="spellEnd"/>
      <w:r w:rsidRPr="00FD5029">
        <w:rPr>
          <w:b/>
          <w:color w:val="FF0000"/>
        </w:rPr>
        <w:t xml:space="preserve"> jednadžba dana je kao, </w:t>
      </w:r>
      <w:r w:rsidR="00533B16" w:rsidRPr="00FD5029">
        <w:rPr>
          <w:b/>
          <w:i/>
          <w:color w:val="FF0000"/>
        </w:rPr>
        <w:sym w:font="Symbol" w:char="F070"/>
      </w:r>
      <w:r w:rsidRPr="00FD5029">
        <w:rPr>
          <w:b/>
          <w:color w:val="FF0000"/>
        </w:rPr>
        <w:t xml:space="preserve"> = </w:t>
      </w:r>
      <w:proofErr w:type="spellStart"/>
      <w:r w:rsidRPr="00FD5029">
        <w:rPr>
          <w:b/>
          <w:i/>
          <w:color w:val="FF0000"/>
        </w:rPr>
        <w:t>i</w:t>
      </w:r>
      <w:r w:rsidR="00533B16" w:rsidRPr="00FD5029">
        <w:rPr>
          <w:b/>
          <w:i/>
          <w:color w:val="FF0000"/>
        </w:rPr>
        <w:t>c</w:t>
      </w:r>
      <w:r w:rsidRPr="00FD5029">
        <w:rPr>
          <w:b/>
          <w:i/>
          <w:color w:val="FF0000"/>
        </w:rPr>
        <w:t>RT</w:t>
      </w:r>
      <w:proofErr w:type="spellEnd"/>
      <w:r w:rsidRPr="00FD5029">
        <w:rPr>
          <w:b/>
          <w:color w:val="FF0000"/>
        </w:rPr>
        <w:t xml:space="preserve">, </w:t>
      </w:r>
      <w:r w:rsidR="00533B16">
        <w:tab/>
      </w:r>
      <w:r w:rsidR="00533B16">
        <w:tab/>
      </w:r>
      <w:r w:rsidR="00533B16">
        <w:tab/>
      </w:r>
      <w:r w:rsidR="00533B16">
        <w:tab/>
      </w:r>
      <w:r>
        <w:t>(1)</w:t>
      </w:r>
    </w:p>
    <w:p w:rsidR="00533B16" w:rsidRDefault="00C8528E" w:rsidP="00C8528E">
      <w:pPr>
        <w:ind w:left="1416"/>
        <w:jc w:val="both"/>
      </w:pPr>
      <w:r>
        <w:t>U načelu, jednadžba (1) vrijedi samo za razrijeđenu otopinu. Ali zbog praktičnosti, jednadžba (1) se pretpostavlja da vrijedi za širok raspon koncentracija otopljen</w:t>
      </w:r>
      <w:r w:rsidR="00533B16">
        <w:t>i</w:t>
      </w:r>
      <w:r>
        <w:t xml:space="preserve">h tvari u ovom pregledu. </w:t>
      </w:r>
    </w:p>
    <w:p w:rsidR="00533B16" w:rsidRDefault="00C8528E" w:rsidP="00E50F0D">
      <w:pPr>
        <w:ind w:left="1416"/>
      </w:pPr>
      <w:r>
        <w:t>Određivanjem</w:t>
      </w:r>
      <w:r w:rsidR="00533B16">
        <w:t xml:space="preserve"> </w:t>
      </w:r>
      <w:r>
        <w:t>osmotskog tlaka na temelju jednadžbe (1), napravljen je novi kriterij za svaki FO, RO i PRO. Proces</w:t>
      </w:r>
      <w:r w:rsidR="00533B16">
        <w:t xml:space="preserve"> </w:t>
      </w:r>
      <w:r>
        <w:t xml:space="preserve">postaje RO ako je vanjski hidraulički tlak </w:t>
      </w:r>
      <w:r w:rsidR="00533B16">
        <w:t>(</w:t>
      </w:r>
      <w:r w:rsidR="00533B16">
        <w:sym w:font="Symbol" w:char="F044"/>
      </w:r>
      <w:r w:rsidR="00533B16" w:rsidRPr="00533B16">
        <w:rPr>
          <w:i/>
        </w:rPr>
        <w:t>p</w:t>
      </w:r>
      <w:r w:rsidR="00533B16">
        <w:t xml:space="preserve">) </w:t>
      </w:r>
      <w:r>
        <w:t>viši od razlike osmotskog tlaka</w:t>
      </w:r>
      <w:r w:rsidR="00533B16">
        <w:t xml:space="preserve"> </w:t>
      </w:r>
      <w:r>
        <w:t>između otopine s niskom koncentracijom otopljene tvari i otopine s visokom koncentracijom otopljene tvari (</w:t>
      </w:r>
      <w:r w:rsidR="00533B16">
        <w:sym w:font="Symbol" w:char="F044"/>
      </w:r>
      <w:r w:rsidR="00533B16">
        <w:sym w:font="Symbol" w:char="F070"/>
      </w:r>
      <w:r>
        <w:t xml:space="preserve">). </w:t>
      </w:r>
      <w:r w:rsidR="00533B16">
        <w:t>S</w:t>
      </w:r>
      <w:r>
        <w:t xml:space="preserve"> druge strane, proces postaje FO ako se ne primijeni vanjski hidraulički tlak. Ako</w:t>
      </w:r>
      <w:r w:rsidR="00533B16">
        <w:t xml:space="preserve"> se </w:t>
      </w:r>
      <w:r>
        <w:t>proces</w:t>
      </w:r>
      <w:r w:rsidR="00533B16">
        <w:t xml:space="preserve"> vodi pri tlakovima koji su između</w:t>
      </w:r>
      <w:r>
        <w:t xml:space="preserve"> obliku (tj. 0 &lt; </w:t>
      </w:r>
      <w:r w:rsidR="00533B16">
        <w:sym w:font="Symbol" w:char="F044"/>
      </w:r>
      <w:r w:rsidR="00533B16" w:rsidRPr="00533B16">
        <w:rPr>
          <w:i/>
        </w:rPr>
        <w:t>p</w:t>
      </w:r>
      <w:r>
        <w:t xml:space="preserve"> &lt; </w:t>
      </w:r>
      <w:r w:rsidR="00533B16">
        <w:sym w:font="Symbol" w:char="F044"/>
      </w:r>
      <w:r w:rsidR="00533B16">
        <w:sym w:font="Symbol" w:char="F070"/>
      </w:r>
      <w:r>
        <w:t xml:space="preserve">), tada bi bio PRO (slika 2). </w:t>
      </w:r>
    </w:p>
    <w:p w:rsidR="00B70ECC" w:rsidRDefault="00C8528E" w:rsidP="00C8528E">
      <w:pPr>
        <w:ind w:left="1416"/>
        <w:jc w:val="both"/>
      </w:pPr>
      <w:r>
        <w:t>Nužno je</w:t>
      </w:r>
      <w:r w:rsidR="00533B16">
        <w:t xml:space="preserve"> </w:t>
      </w:r>
      <w:r>
        <w:t>razumjeti koncepte protoka vode (</w:t>
      </w:r>
      <w:proofErr w:type="spellStart"/>
      <w:r w:rsidRPr="00533B16">
        <w:rPr>
          <w:i/>
        </w:rPr>
        <w:t>J</w:t>
      </w:r>
      <w:r w:rsidRPr="00533B16">
        <w:rPr>
          <w:vertAlign w:val="subscript"/>
        </w:rPr>
        <w:t>w</w:t>
      </w:r>
      <w:proofErr w:type="spellEnd"/>
      <w:r>
        <w:t>) i gustoće snage (PD) kako bi</w:t>
      </w:r>
      <w:r w:rsidR="00533B16">
        <w:t>smo</w:t>
      </w:r>
      <w:r>
        <w:t xml:space="preserve"> shvatili kako PRO</w:t>
      </w:r>
      <w:r w:rsidR="00533B16">
        <w:t xml:space="preserve"> </w:t>
      </w:r>
      <w:r>
        <w:t xml:space="preserve">stvara električnu energiju. Protok vode je koncept koji se također koristi u FO i RO. Međutim, dok </w:t>
      </w:r>
      <w:r w:rsidR="00533B16">
        <w:t>se protok</w:t>
      </w:r>
      <w:r>
        <w:t xml:space="preserve"> vode u FO i RO koristi za mjerenje proizvedene količine slatke vode u procesu,</w:t>
      </w:r>
      <w:r w:rsidR="00533B16">
        <w:t xml:space="preserve"> </w:t>
      </w:r>
      <w:proofErr w:type="spellStart"/>
      <w:r w:rsidR="00B70ECC">
        <w:t>fluks</w:t>
      </w:r>
      <w:proofErr w:type="spellEnd"/>
      <w:r w:rsidR="00B70ECC">
        <w:t xml:space="preserve"> vode </w:t>
      </w:r>
      <w:r>
        <w:t>u PRO-u smatra se preliminarnim parametrom za izračunavanje gustoće snage. Stoga je</w:t>
      </w:r>
      <w:r w:rsidR="00533B16">
        <w:t xml:space="preserve"> </w:t>
      </w:r>
      <w:r>
        <w:t xml:space="preserve">neophodno za razumijevanje što </w:t>
      </w:r>
      <w:proofErr w:type="spellStart"/>
      <w:r w:rsidR="00B70ECC">
        <w:t>fluks</w:t>
      </w:r>
      <w:proofErr w:type="spellEnd"/>
      <w:r>
        <w:t xml:space="preserve"> znači za razumijevanje mehanizma za generiranje električne energije</w:t>
      </w:r>
      <w:r w:rsidR="00533B16">
        <w:t xml:space="preserve">  </w:t>
      </w:r>
      <w:r>
        <w:t>PRO.</w:t>
      </w:r>
    </w:p>
    <w:p w:rsidR="00B70ECC" w:rsidRDefault="00C8528E" w:rsidP="00B70ECC">
      <w:pPr>
        <w:ind w:left="1416"/>
        <w:jc w:val="both"/>
      </w:pPr>
      <w:r>
        <w:t xml:space="preserve">Prema modelu difuzije otopine, </w:t>
      </w:r>
      <w:proofErr w:type="spellStart"/>
      <w:r w:rsidR="00B70ECC">
        <w:t>fluks</w:t>
      </w:r>
      <w:proofErr w:type="spellEnd"/>
      <w:r w:rsidR="00B70ECC">
        <w:t xml:space="preserve"> vode se izražava kao:</w:t>
      </w:r>
    </w:p>
    <w:p w:rsidR="00B70ECC" w:rsidRPr="00B70ECC" w:rsidRDefault="000A7D26" w:rsidP="00B70ECC">
      <w:pPr>
        <w:ind w:left="1416"/>
        <w:jc w:val="both"/>
        <w:rPr>
          <w:rFonts w:eastAsiaTheme="minorEastAsia"/>
        </w:rPr>
      </w:pPr>
      <m:oMath>
        <m:sSub>
          <m:sSubPr>
            <m:ctrlPr>
              <w:rPr>
                <w:rFonts w:ascii="Cambria Math" w:hAnsi="Cambria Math"/>
                <w:b/>
                <w:i/>
              </w:rPr>
            </m:ctrlPr>
          </m:sSubPr>
          <m:e>
            <m:r>
              <m:rPr>
                <m:sty m:val="bi"/>
              </m:rPr>
              <w:rPr>
                <w:rFonts w:ascii="Cambria Math" w:hAnsi="Cambria Math"/>
              </w:rPr>
              <m:t>J</m:t>
            </m:r>
          </m:e>
          <m:sub>
            <m:r>
              <m:rPr>
                <m:sty m:val="bi"/>
              </m:rPr>
              <w:rPr>
                <w:rFonts w:ascii="Cambria Math" w:hAnsi="Cambria Math"/>
              </w:rPr>
              <m:t>w</m:t>
            </m:r>
          </m:sub>
        </m:sSub>
        <m:r>
          <m:rPr>
            <m:sty m:val="bi"/>
          </m:rPr>
          <w:rPr>
            <w:rFonts w:ascii="Cambria Math" w:hAnsi="Cambria Math"/>
          </w:rPr>
          <m:t>=-</m:t>
        </m:r>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m</m:t>
            </m:r>
          </m:sub>
        </m:sSub>
        <m:f>
          <m:fPr>
            <m:ctrlPr>
              <w:rPr>
                <w:rFonts w:ascii="Cambria Math" w:eastAsiaTheme="minorEastAsia" w:hAnsi="Cambria Math"/>
                <w:b/>
                <w:i/>
              </w:rPr>
            </m:ctrlPr>
          </m:fPr>
          <m:num>
            <m:r>
              <m:rPr>
                <m:sty m:val="bi"/>
              </m:rPr>
              <w:rPr>
                <w:rFonts w:ascii="Cambria Math" w:eastAsiaTheme="minorEastAsia" w:hAnsi="Cambria Math"/>
              </w:rPr>
              <m:t>dc(x)</m:t>
            </m:r>
          </m:num>
          <m:den>
            <m:r>
              <m:rPr>
                <m:sty m:val="bi"/>
              </m:rPr>
              <w:rPr>
                <w:rFonts w:ascii="Cambria Math" w:eastAsiaTheme="minorEastAsia" w:hAnsi="Cambria Math"/>
              </w:rPr>
              <m:t>dx</m:t>
            </m:r>
          </m:den>
        </m:f>
      </m:oMath>
      <w:r w:rsidR="00B70ECC" w:rsidRPr="00FD5029">
        <w:rPr>
          <w:rFonts w:eastAsiaTheme="minorEastAsia"/>
          <w:b/>
        </w:rPr>
        <w:t xml:space="preserve"> </w:t>
      </w:r>
      <w:r w:rsidR="00B70ECC" w:rsidRPr="00FD5029">
        <w:rPr>
          <w:rFonts w:eastAsiaTheme="minorEastAsia"/>
          <w:b/>
        </w:rPr>
        <w:tab/>
      </w:r>
      <w:r w:rsidR="00B70ECC">
        <w:rPr>
          <w:rFonts w:eastAsiaTheme="minorEastAsia"/>
        </w:rPr>
        <w:tab/>
      </w:r>
      <w:r w:rsidR="00B70ECC">
        <w:rPr>
          <w:rFonts w:eastAsiaTheme="minorEastAsia"/>
        </w:rPr>
        <w:tab/>
      </w:r>
      <w:r w:rsidR="00B70ECC">
        <w:rPr>
          <w:rFonts w:eastAsiaTheme="minorEastAsia"/>
        </w:rPr>
        <w:tab/>
      </w:r>
      <w:r w:rsidR="00B70ECC">
        <w:rPr>
          <w:rFonts w:eastAsiaTheme="minorEastAsia"/>
        </w:rPr>
        <w:tab/>
      </w:r>
      <w:r w:rsidR="00B70ECC">
        <w:rPr>
          <w:rFonts w:eastAsiaTheme="minorEastAsia"/>
        </w:rPr>
        <w:tab/>
      </w:r>
      <w:r w:rsidR="00B70ECC">
        <w:rPr>
          <w:rFonts w:eastAsiaTheme="minorEastAsia"/>
        </w:rPr>
        <w:tab/>
      </w:r>
      <w:r w:rsidR="00B70ECC">
        <w:rPr>
          <w:rFonts w:eastAsiaTheme="minorEastAsia"/>
        </w:rPr>
        <w:tab/>
        <w:t>(2)</w:t>
      </w:r>
    </w:p>
    <w:p w:rsidR="00B70ECC" w:rsidRDefault="00B70ECC" w:rsidP="00B70ECC">
      <w:pPr>
        <w:ind w:left="1416"/>
        <w:jc w:val="both"/>
      </w:pPr>
      <w:r>
        <w:lastRenderedPageBreak/>
        <w:t xml:space="preserve">gdje je </w:t>
      </w:r>
      <w:r w:rsidRPr="00B70ECC">
        <w:rPr>
          <w:i/>
        </w:rPr>
        <w:t>D</w:t>
      </w:r>
      <w:r w:rsidRPr="00B70ECC">
        <w:rPr>
          <w:vertAlign w:val="subscript"/>
        </w:rPr>
        <w:t>m</w:t>
      </w:r>
      <w:r>
        <w:t xml:space="preserve"> koeficijent difuzije vode u membrani, a </w:t>
      </w:r>
      <w:r>
        <w:rPr>
          <w:i/>
        </w:rPr>
        <w:t>c</w:t>
      </w:r>
      <w:r>
        <w:t xml:space="preserve">(x) koncentracija otopljene tvari u na udaljenosti x od površine membrane. Sada (2) postaje (3) u skladu s dobro poznatim </w:t>
      </w:r>
      <w:proofErr w:type="spellStart"/>
      <w:r>
        <w:t>Henryjevim</w:t>
      </w:r>
      <w:proofErr w:type="spellEnd"/>
      <w:r>
        <w:t xml:space="preserve"> zakonom koji kaže da je:</w:t>
      </w:r>
    </w:p>
    <w:p w:rsidR="00B70ECC" w:rsidRPr="00B70ECC" w:rsidRDefault="00B70ECC" w:rsidP="00B70ECC">
      <w:pPr>
        <w:ind w:left="1416"/>
        <w:jc w:val="both"/>
        <w:rPr>
          <w:rFonts w:eastAsiaTheme="minorEastAsia"/>
        </w:rPr>
      </w:pPr>
      <m:oMathPara>
        <m:oMathParaPr>
          <m:jc m:val="left"/>
        </m:oMathParaPr>
        <m:oMath>
          <m:r>
            <w:rPr>
              <w:rFonts w:ascii="Cambria Math" w:hAnsi="Cambria Math"/>
            </w:rPr>
            <m:t>-d</m:t>
          </m:r>
          <m:sSub>
            <m:sSubPr>
              <m:ctrlPr>
                <w:rPr>
                  <w:rFonts w:ascii="Cambria Math" w:eastAsiaTheme="minorEastAsia" w:hAnsi="Cambria Math"/>
                  <w:i/>
                </w:rPr>
              </m:ctrlPr>
            </m:sSubPr>
            <m:e>
              <m:r>
                <w:rPr>
                  <w:rFonts w:ascii="Cambria Math" w:eastAsiaTheme="minorEastAsia" w:hAnsi="Cambria Math"/>
                  <w:i/>
                </w:rPr>
                <w:sym w:font="Symbol" w:char="F06D"/>
              </m:r>
            </m:e>
            <m:sub>
              <m:r>
                <w:rPr>
                  <w:rFonts w:ascii="Cambria Math" w:eastAsiaTheme="minorEastAsia" w:hAnsi="Cambria Math"/>
                </w:rPr>
                <m:t>w</m:t>
              </m:r>
            </m:sub>
          </m:sSub>
          <m:r>
            <w:rPr>
              <w:rFonts w:ascii="Cambria Math" w:eastAsiaTheme="minorEastAsia" w:hAnsi="Cambria Math"/>
            </w:rPr>
            <m:t>=-RT</m:t>
          </m:r>
          <m:f>
            <m:fPr>
              <m:ctrlPr>
                <w:rPr>
                  <w:rFonts w:ascii="Cambria Math" w:eastAsiaTheme="minorEastAsia" w:hAnsi="Cambria Math"/>
                  <w:i/>
                </w:rPr>
              </m:ctrlPr>
            </m:fPr>
            <m:num>
              <m:r>
                <w:rPr>
                  <w:rFonts w:ascii="Cambria Math" w:eastAsiaTheme="minorEastAsia" w:hAnsi="Cambria Math"/>
                </w:rPr>
                <m:t>dc(x)</m:t>
              </m:r>
            </m:num>
            <m:den>
              <m:r>
                <w:rPr>
                  <w:rFonts w:ascii="Cambria Math" w:eastAsiaTheme="minorEastAsia" w:hAnsi="Cambria Math"/>
                </w:rPr>
                <m:t>c(x)</m:t>
              </m:r>
            </m:den>
          </m:f>
        </m:oMath>
      </m:oMathPara>
    </w:p>
    <w:p w:rsidR="00242C43" w:rsidRDefault="000A7D26" w:rsidP="00242C43">
      <w:pPr>
        <w:ind w:left="1416"/>
        <w:jc w:val="both"/>
      </w:pPr>
      <m:oMath>
        <m:sSub>
          <m:sSubPr>
            <m:ctrlPr>
              <w:rPr>
                <w:rFonts w:ascii="Cambria Math" w:hAnsi="Cambria Math"/>
                <w:i/>
              </w:rPr>
            </m:ctrlPr>
          </m:sSubPr>
          <m:e>
            <m:r>
              <w:rPr>
                <w:rFonts w:ascii="Cambria Math" w:hAnsi="Cambria Math"/>
              </w:rPr>
              <m:t>J</m:t>
            </m:r>
          </m:e>
          <m:sub>
            <m:r>
              <w:rPr>
                <w:rFonts w:ascii="Cambria Math" w:hAnsi="Cambria Math"/>
              </w:rPr>
              <m:t>w</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m</m:t>
            </m:r>
          </m:sub>
        </m:sSub>
        <m:f>
          <m:fPr>
            <m:ctrlPr>
              <w:rPr>
                <w:rFonts w:ascii="Cambria Math" w:eastAsiaTheme="minorEastAsia" w:hAnsi="Cambria Math"/>
                <w:i/>
              </w:rPr>
            </m:ctrlPr>
          </m:fPr>
          <m:num>
            <m:r>
              <w:rPr>
                <w:rFonts w:ascii="Cambria Math" w:eastAsiaTheme="minorEastAsia" w:hAnsi="Cambria Math"/>
              </w:rPr>
              <m:t>dc</m:t>
            </m:r>
            <m:d>
              <m:dPr>
                <m:ctrlPr>
                  <w:rPr>
                    <w:rFonts w:ascii="Cambria Math" w:eastAsiaTheme="minorEastAsia" w:hAnsi="Cambria Math"/>
                    <w:i/>
                  </w:rPr>
                </m:ctrlPr>
              </m:dPr>
              <m:e>
                <m:r>
                  <w:rPr>
                    <w:rFonts w:ascii="Cambria Math" w:eastAsiaTheme="minorEastAsia" w:hAnsi="Cambria Math"/>
                  </w:rPr>
                  <m:t>x</m:t>
                </m:r>
              </m:e>
            </m:d>
          </m:num>
          <m:den>
            <m:r>
              <w:rPr>
                <w:rFonts w:ascii="Cambria Math" w:eastAsiaTheme="minorEastAsia" w:hAnsi="Cambria Math"/>
              </w:rPr>
              <m:t>dx</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m</m:t>
                </m:r>
              </m:sub>
            </m:sSub>
            <m:r>
              <w:rPr>
                <w:rFonts w:ascii="Cambria Math" w:eastAsiaTheme="minorEastAsia" w:hAnsi="Cambria Math"/>
              </w:rPr>
              <m:t>c(x)</m:t>
            </m:r>
          </m:num>
          <m:den>
            <m:r>
              <w:rPr>
                <w:rFonts w:ascii="Cambria Math" w:eastAsiaTheme="minorEastAsia" w:hAnsi="Cambria Math"/>
              </w:rPr>
              <m:t>RT</m:t>
            </m:r>
          </m:den>
        </m:f>
        <m:f>
          <m:fPr>
            <m:ctrlPr>
              <w:rPr>
                <w:rFonts w:ascii="Cambria Math" w:eastAsiaTheme="minorEastAsia" w:hAnsi="Cambria Math"/>
                <w:i/>
              </w:rPr>
            </m:ctrlPr>
          </m:fPr>
          <m:num>
            <m:r>
              <w:rPr>
                <w:rFonts w:ascii="Cambria Math" w:hAnsi="Cambria Math"/>
              </w:rPr>
              <m:t>d</m:t>
            </m:r>
            <m:sSub>
              <m:sSubPr>
                <m:ctrlPr>
                  <w:rPr>
                    <w:rFonts w:ascii="Cambria Math" w:eastAsiaTheme="minorEastAsia" w:hAnsi="Cambria Math"/>
                    <w:i/>
                  </w:rPr>
                </m:ctrlPr>
              </m:sSubPr>
              <m:e>
                <m:r>
                  <w:rPr>
                    <w:rFonts w:ascii="Cambria Math" w:eastAsiaTheme="minorEastAsia" w:hAnsi="Cambria Math"/>
                    <w:i/>
                  </w:rPr>
                  <w:sym w:font="Symbol" w:char="F06D"/>
                </m:r>
              </m:e>
              <m:sub>
                <m:r>
                  <w:rPr>
                    <w:rFonts w:ascii="Cambria Math" w:eastAsiaTheme="minorEastAsia" w:hAnsi="Cambria Math"/>
                  </w:rPr>
                  <m:t>w</m:t>
                </m:r>
              </m:sub>
            </m:sSub>
          </m:num>
          <m:den>
            <m:r>
              <w:rPr>
                <w:rFonts w:ascii="Cambria Math" w:eastAsiaTheme="minorEastAsia" w:hAnsi="Cambria Math"/>
              </w:rPr>
              <m:t>dx</m:t>
            </m:r>
          </m:den>
        </m:f>
        <m:r>
          <w:rPr>
            <w:rFonts w:ascii="Cambria Math" w:eastAsiaTheme="minorEastAsia" w:hAnsi="Cambria Math"/>
            <w:i/>
          </w:rPr>
          <w:sym w:font="Symbol" w:char="F0BB"/>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m</m:t>
                </m:r>
              </m:sub>
            </m:sSub>
            <m:r>
              <w:rPr>
                <w:rFonts w:ascii="Cambria Math" w:eastAsiaTheme="minorEastAsia" w:hAnsi="Cambria Math"/>
              </w:rPr>
              <m:t>c(x)</m:t>
            </m:r>
          </m:num>
          <m:den>
            <m:r>
              <w:rPr>
                <w:rFonts w:ascii="Cambria Math" w:eastAsiaTheme="minorEastAsia" w:hAnsi="Cambria Math"/>
              </w:rPr>
              <m:t>RT</m:t>
            </m:r>
          </m:den>
        </m:f>
        <m:f>
          <m:fPr>
            <m:ctrlPr>
              <w:rPr>
                <w:rFonts w:ascii="Cambria Math" w:eastAsiaTheme="minorEastAsia" w:hAnsi="Cambria Math"/>
                <w:i/>
              </w:rPr>
            </m:ctrlPr>
          </m:fPr>
          <m:num>
            <m:r>
              <w:rPr>
                <w:rFonts w:ascii="Cambria Math" w:hAnsi="Cambria Math"/>
                <w:i/>
              </w:rPr>
              <w:sym w:font="Symbol" w:char="F044"/>
            </m:r>
            <m:sSub>
              <m:sSubPr>
                <m:ctrlPr>
                  <w:rPr>
                    <w:rFonts w:ascii="Cambria Math" w:eastAsiaTheme="minorEastAsia" w:hAnsi="Cambria Math"/>
                    <w:i/>
                  </w:rPr>
                </m:ctrlPr>
              </m:sSubPr>
              <m:e>
                <m:r>
                  <w:rPr>
                    <w:rFonts w:ascii="Cambria Math" w:eastAsiaTheme="minorEastAsia" w:hAnsi="Cambria Math"/>
                    <w:i/>
                  </w:rPr>
                  <w:sym w:font="Symbol" w:char="F06D"/>
                </m:r>
              </m:e>
              <m:sub>
                <m:r>
                  <w:rPr>
                    <w:rFonts w:ascii="Cambria Math" w:eastAsiaTheme="minorEastAsia" w:hAnsi="Cambria Math"/>
                  </w:rPr>
                  <m:t>w</m:t>
                </m:r>
              </m:sub>
            </m:sSub>
          </m:num>
          <m:den>
            <m:r>
              <w:rPr>
                <w:rFonts w:ascii="Cambria Math" w:eastAsiaTheme="minorEastAsia" w:hAnsi="Cambria Math"/>
                <w:i/>
              </w:rPr>
              <w:sym w:font="Symbol" w:char="F044"/>
            </m:r>
            <m:r>
              <w:rPr>
                <w:rFonts w:ascii="Cambria Math" w:eastAsiaTheme="minorEastAsia" w:hAnsi="Cambria Math"/>
              </w:rPr>
              <m:t>x</m:t>
            </m:r>
          </m:den>
        </m:f>
      </m:oMath>
      <w:r w:rsidR="00242C43">
        <w:tab/>
      </w:r>
      <w:r w:rsidR="00242C43">
        <w:tab/>
      </w:r>
      <w:r w:rsidR="00242C43">
        <w:tab/>
      </w:r>
      <w:r w:rsidR="00242C43">
        <w:tab/>
      </w:r>
      <w:r w:rsidR="00242C43">
        <w:tab/>
        <w:t>(3)</w:t>
      </w:r>
    </w:p>
    <w:p w:rsidR="00242C43" w:rsidRDefault="00242C43" w:rsidP="00242C43">
      <w:pPr>
        <w:ind w:left="1416"/>
        <w:jc w:val="both"/>
      </w:pPr>
      <w:proofErr w:type="spellStart"/>
      <w:r>
        <w:t>Ovde</w:t>
      </w:r>
      <w:proofErr w:type="spellEnd"/>
      <w:r>
        <w:t xml:space="preserve"> </w:t>
      </w:r>
      <m:oMath>
        <m:r>
          <w:rPr>
            <w:rFonts w:ascii="Cambria Math" w:hAnsi="Cambria Math"/>
            <w:i/>
          </w:rPr>
          <w:sym w:font="Symbol" w:char="F044"/>
        </m:r>
        <m:sSub>
          <m:sSubPr>
            <m:ctrlPr>
              <w:rPr>
                <w:rFonts w:ascii="Cambria Math" w:eastAsiaTheme="minorEastAsia" w:hAnsi="Cambria Math"/>
                <w:i/>
              </w:rPr>
            </m:ctrlPr>
          </m:sSubPr>
          <m:e>
            <m:r>
              <w:rPr>
                <w:rFonts w:ascii="Cambria Math" w:eastAsiaTheme="minorEastAsia" w:hAnsi="Cambria Math"/>
                <w:i/>
              </w:rPr>
              <w:sym w:font="Symbol" w:char="F06D"/>
            </m:r>
          </m:e>
          <m:sub>
            <m:r>
              <w:rPr>
                <w:rFonts w:ascii="Cambria Math" w:eastAsiaTheme="minorEastAsia" w:hAnsi="Cambria Math"/>
              </w:rPr>
              <m:t>w</m:t>
            </m:r>
          </m:sub>
        </m:sSub>
      </m:oMath>
      <w:r>
        <w:rPr>
          <w:rFonts w:eastAsiaTheme="minorEastAsia"/>
        </w:rPr>
        <w:t xml:space="preserve"> </w:t>
      </w:r>
      <w:r>
        <w:t>označava promjenu kemijskog potencijala vode kroz membranu.</w:t>
      </w:r>
      <w:r>
        <w:br/>
      </w:r>
      <m:oMath>
        <m:r>
          <w:rPr>
            <w:rFonts w:ascii="Cambria Math" w:hAnsi="Cambria Math"/>
            <w:i/>
          </w:rPr>
          <w:sym w:font="Symbol" w:char="F044"/>
        </m:r>
        <m:sSub>
          <m:sSubPr>
            <m:ctrlPr>
              <w:rPr>
                <w:rFonts w:ascii="Cambria Math" w:eastAsiaTheme="minorEastAsia" w:hAnsi="Cambria Math"/>
                <w:i/>
              </w:rPr>
            </m:ctrlPr>
          </m:sSubPr>
          <m:e>
            <m:r>
              <w:rPr>
                <w:rFonts w:ascii="Cambria Math" w:eastAsiaTheme="minorEastAsia" w:hAnsi="Cambria Math"/>
                <w:i/>
              </w:rPr>
              <w:sym w:font="Symbol" w:char="F06D"/>
            </m:r>
          </m:e>
          <m:sub>
            <m:r>
              <w:rPr>
                <w:rFonts w:ascii="Cambria Math" w:eastAsiaTheme="minorEastAsia" w:hAnsi="Cambria Math"/>
              </w:rPr>
              <m:t>w</m:t>
            </m:r>
          </m:sub>
        </m:sSub>
      </m:oMath>
      <w:r>
        <w:rPr>
          <w:rFonts w:eastAsiaTheme="minorEastAsia"/>
        </w:rPr>
        <w:t xml:space="preserve"> </w:t>
      </w:r>
      <w:r>
        <w:t>može biti alternativno izraženo kako slijedi, prema definiciji kemijskog potencijala:</w:t>
      </w:r>
    </w:p>
    <w:p w:rsidR="00242C43" w:rsidRPr="00242C43" w:rsidRDefault="00242C43" w:rsidP="00242C43">
      <w:pPr>
        <w:ind w:left="1416"/>
        <w:jc w:val="both"/>
        <w:rPr>
          <w:rFonts w:eastAsiaTheme="minorEastAsia"/>
        </w:rPr>
      </w:pPr>
      <m:oMath>
        <m:r>
          <w:rPr>
            <w:rFonts w:ascii="Cambria Math" w:hAnsi="Cambria Math"/>
            <w:i/>
          </w:rPr>
          <w:sym w:font="Symbol" w:char="F044"/>
        </m:r>
        <m:sSub>
          <m:sSubPr>
            <m:ctrlPr>
              <w:rPr>
                <w:rFonts w:ascii="Cambria Math" w:eastAsiaTheme="minorEastAsia" w:hAnsi="Cambria Math"/>
                <w:i/>
              </w:rPr>
            </m:ctrlPr>
          </m:sSubPr>
          <m:e>
            <m:r>
              <w:rPr>
                <w:rFonts w:ascii="Cambria Math" w:eastAsiaTheme="minorEastAsia" w:hAnsi="Cambria Math"/>
                <w:i/>
              </w:rPr>
              <w:sym w:font="Symbol" w:char="F06D"/>
            </m:r>
          </m:e>
          <m:sub>
            <m:r>
              <w:rPr>
                <w:rFonts w:ascii="Cambria Math" w:eastAsiaTheme="minorEastAsia" w:hAnsi="Cambria Math"/>
              </w:rPr>
              <m:t>w</m:t>
            </m:r>
          </m:sub>
        </m:sSub>
        <m:r>
          <w:rPr>
            <w:rFonts w:ascii="Cambria Math" w:eastAsiaTheme="minorEastAsia" w:hAnsi="Cambria Math"/>
          </w:rPr>
          <m:t>=RTln</m:t>
        </m:r>
        <m:r>
          <w:rPr>
            <w:rFonts w:ascii="Cambria Math" w:hAnsi="Cambria Math"/>
            <w:i/>
          </w:rPr>
          <w:sym w:font="Symbol" w:char="F044"/>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w</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w</m:t>
            </m:r>
          </m:sub>
        </m:sSub>
        <m:r>
          <w:rPr>
            <w:rFonts w:ascii="Cambria Math" w:eastAsiaTheme="minorEastAsia" w:hAnsi="Cambria Math"/>
            <w:i/>
          </w:rPr>
          <w:sym w:font="Symbol" w:char="F044"/>
        </m:r>
        <m:r>
          <w:rPr>
            <w:rFonts w:ascii="Cambria Math" w:eastAsiaTheme="minorEastAsia" w:hAnsi="Cambria Math"/>
          </w:rPr>
          <m:t>p</m:t>
        </m:r>
      </m:oMath>
      <w:r w:rsidR="004F4F2C">
        <w:rPr>
          <w:rFonts w:eastAsiaTheme="minorEastAsia"/>
        </w:rPr>
        <w:tab/>
      </w:r>
      <w:r w:rsidR="004F4F2C">
        <w:rPr>
          <w:rFonts w:eastAsiaTheme="minorEastAsia"/>
        </w:rPr>
        <w:tab/>
      </w:r>
      <w:r w:rsidR="004F4F2C">
        <w:rPr>
          <w:rFonts w:eastAsiaTheme="minorEastAsia"/>
        </w:rPr>
        <w:tab/>
      </w:r>
      <w:r w:rsidR="004F4F2C">
        <w:rPr>
          <w:rFonts w:eastAsiaTheme="minorEastAsia"/>
        </w:rPr>
        <w:tab/>
      </w:r>
      <w:r w:rsidR="004F4F2C">
        <w:rPr>
          <w:rFonts w:eastAsiaTheme="minorEastAsia"/>
        </w:rPr>
        <w:tab/>
      </w:r>
      <w:r w:rsidR="004F4F2C">
        <w:rPr>
          <w:rFonts w:eastAsiaTheme="minorEastAsia"/>
        </w:rPr>
        <w:tab/>
      </w:r>
      <w:r w:rsidR="004F4F2C">
        <w:rPr>
          <w:rFonts w:eastAsiaTheme="minorEastAsia"/>
        </w:rPr>
        <w:tab/>
        <w:t>(4)</w:t>
      </w:r>
    </w:p>
    <w:p w:rsidR="004F4F2C" w:rsidRDefault="00242C43" w:rsidP="00242C43">
      <w:pPr>
        <w:ind w:left="1416"/>
        <w:jc w:val="both"/>
      </w:pPr>
      <w:r w:rsidRPr="00242C43">
        <w:t xml:space="preserve">gdje </w:t>
      </w:r>
      <w:proofErr w:type="spellStart"/>
      <w:r w:rsidRPr="00242C43">
        <w:rPr>
          <w:i/>
        </w:rPr>
        <w:t>a</w:t>
      </w:r>
      <w:r w:rsidRPr="00242C43">
        <w:rPr>
          <w:vertAlign w:val="subscript"/>
        </w:rPr>
        <w:t>w</w:t>
      </w:r>
      <w:proofErr w:type="spellEnd"/>
      <w:r w:rsidRPr="00242C43">
        <w:t xml:space="preserve"> i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w</m:t>
            </m:r>
          </m:sub>
        </m:sSub>
      </m:oMath>
      <w:r w:rsidRPr="00242C43">
        <w:t xml:space="preserve"> označavaju kemijsk</w:t>
      </w:r>
      <w:r w:rsidR="000256BD">
        <w:t xml:space="preserve">i </w:t>
      </w:r>
      <w:r w:rsidRPr="00242C43">
        <w:t>aktiv</w:t>
      </w:r>
      <w:r w:rsidR="000256BD">
        <w:t>itet</w:t>
      </w:r>
      <w:r w:rsidRPr="00242C43">
        <w:t xml:space="preserve"> vode i parcijalni </w:t>
      </w:r>
      <w:proofErr w:type="spellStart"/>
      <w:r w:rsidRPr="00242C43">
        <w:t>molarni</w:t>
      </w:r>
      <w:proofErr w:type="spellEnd"/>
      <w:r w:rsidRPr="00242C43">
        <w:t xml:space="preserve"> volumen vode.</w:t>
      </w:r>
      <w:r w:rsidR="00F47155">
        <w:t xml:space="preserve"> </w:t>
      </w:r>
    </w:p>
    <w:p w:rsidR="004F4F2C" w:rsidRDefault="004F4F2C" w:rsidP="004F4F2C">
      <w:pPr>
        <w:ind w:left="708" w:firstLine="708"/>
        <w:jc w:val="both"/>
      </w:pPr>
      <w:r>
        <w:t xml:space="preserve">Podsjetimo se da je termodinamička definicija osmotskog tlaka </w:t>
      </w:r>
      <w:r>
        <w:sym w:font="Symbol" w:char="F070"/>
      </w:r>
      <w:r>
        <w:t>:</w:t>
      </w:r>
    </w:p>
    <w:p w:rsidR="004F4F2C" w:rsidRPr="004F4F2C" w:rsidRDefault="004F4F2C" w:rsidP="00242C43">
      <w:pPr>
        <w:ind w:left="1416"/>
        <w:jc w:val="both"/>
      </w:pPr>
      <m:oMathPara>
        <m:oMathParaPr>
          <m:jc m:val="left"/>
        </m:oMathParaPr>
        <m:oMath>
          <m:r>
            <w:rPr>
              <w:rFonts w:ascii="Cambria Math" w:hAnsi="Cambria Math"/>
              <w:i/>
            </w:rPr>
            <w:sym w:font="Symbol" w:char="F070"/>
          </m:r>
          <m:r>
            <w:rPr>
              <w:rFonts w:ascii="Cambria Math" w:hAnsi="Cambria Math"/>
            </w:rPr>
            <m:t>=-</m:t>
          </m:r>
          <m:f>
            <m:fPr>
              <m:ctrlPr>
                <w:rPr>
                  <w:rFonts w:ascii="Cambria Math" w:hAnsi="Cambria Math"/>
                  <w:i/>
                </w:rPr>
              </m:ctrlPr>
            </m:fPr>
            <m:num>
              <m:r>
                <w:rPr>
                  <w:rFonts w:ascii="Cambria Math" w:hAnsi="Cambria Math"/>
                </w:rPr>
                <m:t>RT</m:t>
              </m:r>
            </m:num>
            <m:den>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m</m:t>
                      </m:r>
                    </m:sub>
                  </m:sSub>
                </m:e>
              </m:acc>
            </m:den>
          </m:f>
          <m:r>
            <w:rPr>
              <w:rFonts w:ascii="Cambria Math" w:hAnsi="Cambria Math"/>
            </w:rPr>
            <m:t>ln</m:t>
          </m:r>
          <m:sSub>
            <m:sSubPr>
              <m:ctrlPr>
                <w:rPr>
                  <w:rFonts w:ascii="Cambria Math" w:hAnsi="Cambria Math"/>
                  <w:i/>
                </w:rPr>
              </m:ctrlPr>
            </m:sSubPr>
            <m:e>
              <m:r>
                <w:rPr>
                  <w:rFonts w:ascii="Cambria Math" w:hAnsi="Cambria Math"/>
                </w:rPr>
                <m:t>a</m:t>
              </m:r>
            </m:e>
            <m:sub>
              <m:r>
                <w:rPr>
                  <w:rFonts w:ascii="Cambria Math" w:hAnsi="Cambria Math"/>
                </w:rPr>
                <m:t>w</m:t>
              </m:r>
            </m:sub>
          </m:sSub>
        </m:oMath>
      </m:oMathPara>
    </w:p>
    <w:p w:rsidR="00242C43" w:rsidRDefault="004F4F2C" w:rsidP="00242C43">
      <w:pPr>
        <w:ind w:left="1416"/>
        <w:jc w:val="both"/>
      </w:pPr>
      <w:r>
        <w:t xml:space="preserve">Kako </w:t>
      </w:r>
      <w:r w:rsidRPr="00242C43">
        <w:t xml:space="preserve">parcijalni </w:t>
      </w:r>
      <w:proofErr w:type="spellStart"/>
      <w:r w:rsidRPr="00242C43">
        <w:t>molarni</w:t>
      </w:r>
      <w:proofErr w:type="spellEnd"/>
      <w:r w:rsidRPr="00242C43">
        <w:t xml:space="preserve"> volumen vode</w:t>
      </w:r>
      <w:r>
        <w:t xml:space="preserv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w</m:t>
            </m:r>
          </m:sub>
        </m:sSub>
      </m:oMath>
      <w:r w:rsidRPr="00242C43">
        <w:t xml:space="preserve"> </w:t>
      </w:r>
      <w:r>
        <w:t xml:space="preserve">ne ovisi o tlaku, </w:t>
      </w:r>
      <w:proofErr w:type="spellStart"/>
      <w:r>
        <w:t>jedn</w:t>
      </w:r>
      <w:proofErr w:type="spellEnd"/>
      <w:r>
        <w:t xml:space="preserve">. (4) </w:t>
      </w:r>
      <w:r w:rsidR="008E263E">
        <w:t xml:space="preserve">konverzijom </w:t>
      </w:r>
      <m:oMath>
        <m:r>
          <w:rPr>
            <w:rFonts w:ascii="Cambria Math" w:eastAsiaTheme="minorEastAsia" w:hAnsi="Cambria Math"/>
          </w:rPr>
          <m:t>RTln</m:t>
        </m:r>
        <m:r>
          <w:rPr>
            <w:rFonts w:ascii="Cambria Math" w:hAnsi="Cambria Math"/>
            <w:i/>
          </w:rPr>
          <w:sym w:font="Symbol" w:char="F044"/>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w</m:t>
            </m:r>
          </m:sub>
        </m:sSub>
      </m:oMath>
      <w:r w:rsidR="008E263E">
        <w:t xml:space="preserve"> u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w</m:t>
            </m:r>
          </m:sub>
        </m:sSub>
        <m:r>
          <w:rPr>
            <w:rFonts w:ascii="Cambria Math" w:eastAsiaTheme="minorEastAsia" w:hAnsi="Cambria Math"/>
            <w:i/>
          </w:rPr>
          <w:sym w:font="Symbol" w:char="F044"/>
        </m:r>
        <m:r>
          <w:rPr>
            <w:rFonts w:ascii="Cambria Math" w:eastAsiaTheme="minorEastAsia" w:hAnsi="Cambria Math"/>
            <w:i/>
          </w:rPr>
          <w:sym w:font="Symbol" w:char="F070"/>
        </m:r>
      </m:oMath>
      <w:r w:rsidR="008E263E">
        <w:rPr>
          <w:rFonts w:eastAsiaTheme="minorEastAsia"/>
        </w:rPr>
        <w:t xml:space="preserve"> </w:t>
      </w:r>
      <w:r>
        <w:t xml:space="preserve">prelazi u oblik: </w:t>
      </w:r>
    </w:p>
    <w:p w:rsidR="00242C43" w:rsidRDefault="004F4F2C" w:rsidP="00242C43">
      <w:pPr>
        <w:ind w:left="1416"/>
        <w:jc w:val="both"/>
        <w:rPr>
          <w:rFonts w:eastAsiaTheme="minorEastAsia"/>
        </w:rPr>
      </w:pPr>
      <m:oMath>
        <m:r>
          <w:rPr>
            <w:rFonts w:ascii="Cambria Math" w:hAnsi="Cambria Math"/>
            <w:i/>
          </w:rPr>
          <w:sym w:font="Symbol" w:char="F044"/>
        </m:r>
        <m:sSub>
          <m:sSubPr>
            <m:ctrlPr>
              <w:rPr>
                <w:rFonts w:ascii="Cambria Math" w:eastAsiaTheme="minorEastAsia" w:hAnsi="Cambria Math"/>
                <w:i/>
              </w:rPr>
            </m:ctrlPr>
          </m:sSubPr>
          <m:e>
            <m:r>
              <w:rPr>
                <w:rFonts w:ascii="Cambria Math" w:eastAsiaTheme="minorEastAsia" w:hAnsi="Cambria Math"/>
                <w:i/>
              </w:rPr>
              <w:sym w:font="Symbol" w:char="F06D"/>
            </m:r>
          </m:e>
          <m:sub>
            <m:r>
              <w:rPr>
                <w:rFonts w:ascii="Cambria Math" w:eastAsiaTheme="minorEastAsia" w:hAnsi="Cambria Math"/>
              </w:rPr>
              <m:t>w</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w</m:t>
            </m:r>
          </m:sub>
        </m:sSub>
        <m:r>
          <w:rPr>
            <w:rFonts w:ascii="Cambria Math" w:eastAsiaTheme="minorEastAsia" w:hAnsi="Cambria Math"/>
            <w:i/>
          </w:rPr>
          <w:sym w:font="Symbol" w:char="F044"/>
        </m:r>
        <m:r>
          <w:rPr>
            <w:rFonts w:ascii="Cambria Math" w:eastAsiaTheme="minorEastAsia" w:hAnsi="Cambria Math"/>
            <w:i/>
          </w:rPr>
          <w:sym w:font="Symbol" w:char="F070"/>
        </m:r>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w</m:t>
            </m:r>
          </m:sub>
        </m:sSub>
        <m:r>
          <w:rPr>
            <w:rFonts w:ascii="Cambria Math" w:eastAsiaTheme="minorEastAsia" w:hAnsi="Cambria Math"/>
            <w:i/>
          </w:rPr>
          <w:sym w:font="Symbol" w:char="F044"/>
        </m:r>
        <m:r>
          <w:rPr>
            <w:rFonts w:ascii="Cambria Math" w:eastAsiaTheme="minorEastAsia" w:hAnsi="Cambria Math"/>
          </w:rPr>
          <m:t>p=</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w</m:t>
            </m:r>
          </m:sub>
        </m:sSub>
        <m:r>
          <w:rPr>
            <w:rFonts w:ascii="Cambria Math" w:eastAsiaTheme="minorEastAsia" w:hAnsi="Cambria Math"/>
          </w:rPr>
          <m:t>(</m:t>
        </m:r>
        <m:r>
          <w:rPr>
            <w:rFonts w:ascii="Cambria Math" w:eastAsiaTheme="minorEastAsia" w:hAnsi="Cambria Math"/>
            <w:i/>
          </w:rPr>
          <w:sym w:font="Symbol" w:char="F044"/>
        </m:r>
        <m:r>
          <w:rPr>
            <w:rFonts w:ascii="Cambria Math" w:eastAsiaTheme="minorEastAsia" w:hAnsi="Cambria Math"/>
          </w:rPr>
          <m:t>p-</m:t>
        </m:r>
        <m:r>
          <w:rPr>
            <w:rFonts w:ascii="Cambria Math" w:eastAsiaTheme="minorEastAsia" w:hAnsi="Cambria Math"/>
            <w:i/>
          </w:rPr>
          <w:sym w:font="Symbol" w:char="F044"/>
        </m:r>
        <m:r>
          <w:rPr>
            <w:rFonts w:ascii="Cambria Math" w:eastAsiaTheme="minorEastAsia" w:hAnsi="Cambria Math"/>
            <w:i/>
          </w:rPr>
          <w:sym w:font="Symbol" w:char="F070"/>
        </m:r>
        <m:r>
          <w:rPr>
            <w:rFonts w:ascii="Cambria Math" w:eastAsiaTheme="minorEastAsia" w:hAnsi="Cambria Math"/>
          </w:rPr>
          <m:t>)</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(5)</w:t>
      </w:r>
    </w:p>
    <w:p w:rsidR="008E263E" w:rsidRDefault="008E263E" w:rsidP="00242C43">
      <w:pPr>
        <w:ind w:left="1416"/>
        <w:jc w:val="both"/>
      </w:pPr>
      <w:r>
        <w:t>Kombinacijom jednadžbi (3) i (5), jednadžba (5) prelazi u oblik:</w:t>
      </w:r>
    </w:p>
    <w:p w:rsidR="008E263E" w:rsidRDefault="000A7D26" w:rsidP="00242C43">
      <w:pPr>
        <w:ind w:left="1416"/>
        <w:jc w:val="both"/>
        <w:rPr>
          <w:rFonts w:eastAsiaTheme="minorEastAsia"/>
        </w:rPr>
      </w:pPr>
      <m:oMath>
        <m:sSub>
          <m:sSubPr>
            <m:ctrlPr>
              <w:rPr>
                <w:rFonts w:ascii="Cambria Math" w:hAnsi="Cambria Math"/>
                <w:b/>
                <w:i/>
              </w:rPr>
            </m:ctrlPr>
          </m:sSubPr>
          <m:e>
            <m:r>
              <m:rPr>
                <m:sty m:val="bi"/>
              </m:rPr>
              <w:rPr>
                <w:rFonts w:ascii="Cambria Math" w:hAnsi="Cambria Math"/>
              </w:rPr>
              <m:t>J</m:t>
            </m:r>
          </m:e>
          <m:sub>
            <m:r>
              <m:rPr>
                <m:sty m:val="bi"/>
              </m:rPr>
              <w:rPr>
                <w:rFonts w:ascii="Cambria Math" w:hAnsi="Cambria Math"/>
              </w:rPr>
              <m:t>w</m:t>
            </m:r>
          </m:sub>
        </m:sSub>
        <m:r>
          <m:rPr>
            <m:sty m:val="bi"/>
          </m:rPr>
          <w:rPr>
            <w:rFonts w:ascii="Cambria Math" w:hAnsi="Cambria Math"/>
          </w:rPr>
          <m:t>=</m:t>
        </m:r>
        <m:f>
          <m:fPr>
            <m:ctrlPr>
              <w:rPr>
                <w:rFonts w:ascii="Cambria Math" w:eastAsiaTheme="minorEastAsia" w:hAnsi="Cambria Math"/>
                <w:b/>
                <w:i/>
              </w:rPr>
            </m:ctrlPr>
          </m:fPr>
          <m:num>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m</m:t>
                </m:r>
              </m:sub>
            </m:sSub>
            <m:r>
              <m:rPr>
                <m:sty m:val="bi"/>
              </m:rPr>
              <w:rPr>
                <w:rFonts w:ascii="Cambria Math" w:eastAsiaTheme="minorEastAsia" w:hAnsi="Cambria Math"/>
              </w:rPr>
              <m:t>c(x)</m:t>
            </m:r>
            <m:acc>
              <m:accPr>
                <m:chr m:val="̅"/>
                <m:ctrlPr>
                  <w:rPr>
                    <w:rFonts w:ascii="Cambria Math" w:eastAsiaTheme="minorEastAsia" w:hAnsi="Cambria Math"/>
                    <w:b/>
                    <w:i/>
                  </w:rPr>
                </m:ctrlPr>
              </m:accPr>
              <m:e>
                <m:sSub>
                  <m:sSubPr>
                    <m:ctrlPr>
                      <w:rPr>
                        <w:rFonts w:ascii="Cambria Math" w:eastAsiaTheme="minorEastAsia" w:hAnsi="Cambria Math"/>
                        <w:b/>
                        <w:i/>
                      </w:rPr>
                    </m:ctrlPr>
                  </m:sSubPr>
                  <m:e>
                    <m:r>
                      <m:rPr>
                        <m:sty m:val="bi"/>
                      </m:rPr>
                      <w:rPr>
                        <w:rFonts w:ascii="Cambria Math" w:eastAsiaTheme="minorEastAsia" w:hAnsi="Cambria Math"/>
                      </w:rPr>
                      <m:t>V</m:t>
                    </m:r>
                  </m:e>
                  <m:sub>
                    <m:r>
                      <m:rPr>
                        <m:sty m:val="bi"/>
                      </m:rPr>
                      <w:rPr>
                        <w:rFonts w:ascii="Cambria Math" w:eastAsiaTheme="minorEastAsia" w:hAnsi="Cambria Math"/>
                      </w:rPr>
                      <m:t>m</m:t>
                    </m:r>
                  </m:sub>
                </m:sSub>
              </m:e>
            </m:acc>
          </m:num>
          <m:den>
            <m:r>
              <m:rPr>
                <m:sty m:val="bi"/>
              </m:rPr>
              <w:rPr>
                <w:rFonts w:ascii="Cambria Math" w:eastAsiaTheme="minorEastAsia" w:hAnsi="Cambria Math"/>
              </w:rPr>
              <m:t>RT</m:t>
            </m:r>
            <m:r>
              <m:rPr>
                <m:sty m:val="bi"/>
              </m:rPr>
              <w:rPr>
                <w:rFonts w:ascii="Cambria Math" w:eastAsiaTheme="minorEastAsia" w:hAnsi="Cambria Math"/>
                <w:b/>
                <w:i/>
              </w:rPr>
              <w:sym w:font="Symbol" w:char="F044"/>
            </m:r>
            <m:r>
              <m:rPr>
                <m:sty m:val="bi"/>
              </m:rPr>
              <w:rPr>
                <w:rFonts w:ascii="Cambria Math" w:eastAsiaTheme="minorEastAsia" w:hAnsi="Cambria Math"/>
              </w:rPr>
              <m:t>x</m:t>
            </m:r>
          </m:den>
        </m:f>
        <m:r>
          <m:rPr>
            <m:sty m:val="bi"/>
          </m:rPr>
          <w:rPr>
            <w:rFonts w:ascii="Cambria Math" w:eastAsiaTheme="minorEastAsia" w:hAnsi="Cambria Math"/>
          </w:rPr>
          <m:t>(</m:t>
        </m:r>
        <m:r>
          <m:rPr>
            <m:sty m:val="bi"/>
          </m:rPr>
          <w:rPr>
            <w:rFonts w:ascii="Cambria Math" w:eastAsiaTheme="minorEastAsia" w:hAnsi="Cambria Math"/>
            <w:b/>
            <w:i/>
          </w:rPr>
          <w:sym w:font="Symbol" w:char="F044"/>
        </m:r>
        <m:r>
          <m:rPr>
            <m:sty m:val="bi"/>
          </m:rPr>
          <w:rPr>
            <w:rFonts w:ascii="Cambria Math" w:eastAsiaTheme="minorEastAsia" w:hAnsi="Cambria Math"/>
          </w:rPr>
          <m:t>p-</m:t>
        </m:r>
        <m:r>
          <m:rPr>
            <m:sty m:val="bi"/>
          </m:rPr>
          <w:rPr>
            <w:rFonts w:ascii="Cambria Math" w:eastAsiaTheme="minorEastAsia" w:hAnsi="Cambria Math"/>
            <w:b/>
            <w:i/>
          </w:rPr>
          <w:sym w:font="Symbol" w:char="F044"/>
        </m:r>
        <m:r>
          <m:rPr>
            <m:sty m:val="bi"/>
          </m:rPr>
          <w:rPr>
            <w:rFonts w:ascii="Cambria Math" w:eastAsiaTheme="minorEastAsia" w:hAnsi="Cambria Math"/>
            <w:b/>
            <w:i/>
          </w:rPr>
          <w:sym w:font="Symbol" w:char="F070"/>
        </m:r>
        <m:r>
          <m:rPr>
            <m:sty m:val="bi"/>
          </m:rPr>
          <w:rPr>
            <w:rFonts w:ascii="Cambria Math" w:eastAsiaTheme="minorEastAsia" w:hAnsi="Cambria Math"/>
          </w:rPr>
          <m:t>)</m:t>
        </m:r>
      </m:oMath>
      <w:r w:rsidR="005067DE">
        <w:rPr>
          <w:rFonts w:eastAsiaTheme="minorEastAsia"/>
        </w:rPr>
        <w:tab/>
      </w:r>
      <w:r w:rsidR="005067DE">
        <w:rPr>
          <w:rFonts w:eastAsiaTheme="minorEastAsia"/>
        </w:rPr>
        <w:tab/>
      </w:r>
      <w:r w:rsidR="005067DE">
        <w:rPr>
          <w:rFonts w:eastAsiaTheme="minorEastAsia"/>
        </w:rPr>
        <w:tab/>
      </w:r>
      <w:r w:rsidR="005067DE">
        <w:rPr>
          <w:rFonts w:eastAsiaTheme="minorEastAsia"/>
        </w:rPr>
        <w:tab/>
      </w:r>
      <w:r w:rsidR="005067DE">
        <w:rPr>
          <w:rFonts w:eastAsiaTheme="minorEastAsia"/>
        </w:rPr>
        <w:tab/>
      </w:r>
      <w:r w:rsidR="005067DE">
        <w:rPr>
          <w:rFonts w:eastAsiaTheme="minorEastAsia"/>
        </w:rPr>
        <w:tab/>
      </w:r>
      <w:r w:rsidR="005067DE">
        <w:rPr>
          <w:rFonts w:eastAsiaTheme="minorEastAsia"/>
        </w:rPr>
        <w:tab/>
        <w:t>(6)</w:t>
      </w:r>
    </w:p>
    <w:p w:rsidR="005067DE" w:rsidRDefault="005067DE" w:rsidP="00242C43">
      <w:pPr>
        <w:ind w:left="1416"/>
        <w:jc w:val="both"/>
      </w:pPr>
      <w:r w:rsidRPr="005067DE">
        <w:t xml:space="preserve">U konačnici, bez obzira na vrstu </w:t>
      </w:r>
      <w:r>
        <w:t xml:space="preserve">membranskog </w:t>
      </w:r>
      <w:proofErr w:type="spellStart"/>
      <w:r>
        <w:t>desalinacijskog</w:t>
      </w:r>
      <w:proofErr w:type="spellEnd"/>
      <w:r>
        <w:t xml:space="preserve"> procesa</w:t>
      </w:r>
      <w:r w:rsidRPr="005067DE">
        <w:t xml:space="preserve">, protok vode izračunava se prema jednadžbi (6). </w:t>
      </w:r>
    </w:p>
    <w:p w:rsidR="005067DE" w:rsidRDefault="00B62142" w:rsidP="00242C43">
      <w:pPr>
        <w:ind w:left="1416"/>
        <w:jc w:val="both"/>
        <w:rPr>
          <w:rFonts w:eastAsiaTheme="minorEastAsia"/>
        </w:rPr>
      </w:pPr>
      <w:r>
        <w:t>Kako je  osmotski tlak uvijek veći od hidrauličkog tlaka</w:t>
      </w:r>
      <w:r w:rsidRPr="005067DE">
        <w:t xml:space="preserve"> </w:t>
      </w:r>
      <w:r>
        <w:t xml:space="preserve">u PRO procesu, predznake </w:t>
      </w:r>
      <w:r w:rsidRPr="005067DE">
        <w:t>za hidraulički tlak i osmotski tlak</w:t>
      </w:r>
      <w:r>
        <w:t xml:space="preserve"> u PRO procesu potrebno je zamijeniti te ako se </w:t>
      </w:r>
      <w:r w:rsidR="005067DE">
        <w:t xml:space="preserve">set </w:t>
      </w:r>
      <w:proofErr w:type="spellStart"/>
      <w:r w:rsidR="005067DE">
        <w:t>parametrara</w:t>
      </w:r>
      <w:proofErr w:type="spellEnd"/>
      <w:r w:rsidR="005067DE">
        <w:t xml:space="preserve"> u članu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m</m:t>
                </m:r>
              </m:sub>
            </m:sSub>
            <m:r>
              <w:rPr>
                <w:rFonts w:ascii="Cambria Math" w:eastAsiaTheme="minorEastAsia" w:hAnsi="Cambria Math"/>
              </w:rPr>
              <m:t>c(x)</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m:t>
                    </m:r>
                  </m:sub>
                </m:sSub>
              </m:e>
            </m:acc>
          </m:num>
          <m:den>
            <m:r>
              <w:rPr>
                <w:rFonts w:ascii="Cambria Math" w:eastAsiaTheme="minorEastAsia" w:hAnsi="Cambria Math"/>
              </w:rPr>
              <m:t>RT</m:t>
            </m:r>
            <m:r>
              <w:rPr>
                <w:rFonts w:ascii="Cambria Math" w:eastAsiaTheme="minorEastAsia" w:hAnsi="Cambria Math"/>
                <w:i/>
              </w:rPr>
              <w:sym w:font="Symbol" w:char="F044"/>
            </m:r>
            <m:r>
              <w:rPr>
                <w:rFonts w:ascii="Cambria Math" w:eastAsiaTheme="minorEastAsia" w:hAnsi="Cambria Math"/>
              </w:rPr>
              <m:t>x</m:t>
            </m:r>
          </m:den>
        </m:f>
      </m:oMath>
      <w:r w:rsidR="005067DE">
        <w:rPr>
          <w:rFonts w:eastAsiaTheme="minorEastAsia"/>
        </w:rPr>
        <w:t xml:space="preserve"> zamijeni s </w:t>
      </w:r>
      <w:r w:rsidR="005067DE" w:rsidRPr="005067DE">
        <w:rPr>
          <w:rFonts w:eastAsiaTheme="minorEastAsia"/>
          <w:i/>
        </w:rPr>
        <w:t>A</w:t>
      </w:r>
      <w:r>
        <w:rPr>
          <w:rFonts w:eastAsiaTheme="minorEastAsia"/>
          <w:i/>
        </w:rPr>
        <w:t>,</w:t>
      </w:r>
      <w:r w:rsidR="005067DE">
        <w:rPr>
          <w:rFonts w:eastAsiaTheme="minorEastAsia"/>
        </w:rPr>
        <w:t xml:space="preserve"> </w:t>
      </w:r>
      <w:proofErr w:type="spellStart"/>
      <w:r w:rsidR="005067DE">
        <w:rPr>
          <w:rFonts w:eastAsiaTheme="minorEastAsia"/>
        </w:rPr>
        <w:t>jedn</w:t>
      </w:r>
      <w:proofErr w:type="spellEnd"/>
      <w:r w:rsidR="005067DE">
        <w:rPr>
          <w:rFonts w:eastAsiaTheme="minorEastAsia"/>
        </w:rPr>
        <w:t>. (6) prelazi u oblik:</w:t>
      </w:r>
    </w:p>
    <w:p w:rsidR="005067DE" w:rsidRPr="005067DE" w:rsidRDefault="000A7D26" w:rsidP="00242C43">
      <w:pPr>
        <w:ind w:left="1416"/>
        <w:jc w:val="both"/>
      </w:pPr>
      <m:oMath>
        <m:sSub>
          <m:sSubPr>
            <m:ctrlPr>
              <w:rPr>
                <w:rFonts w:ascii="Cambria Math" w:hAnsi="Cambria Math"/>
                <w:b/>
                <w:i/>
              </w:rPr>
            </m:ctrlPr>
          </m:sSubPr>
          <m:e>
            <m:r>
              <m:rPr>
                <m:sty m:val="bi"/>
              </m:rPr>
              <w:rPr>
                <w:rFonts w:ascii="Cambria Math" w:hAnsi="Cambria Math"/>
              </w:rPr>
              <m:t>J</m:t>
            </m:r>
          </m:e>
          <m:sub>
            <m:r>
              <m:rPr>
                <m:sty m:val="bi"/>
              </m:rPr>
              <w:rPr>
                <w:rFonts w:ascii="Cambria Math" w:hAnsi="Cambria Math"/>
              </w:rPr>
              <m:t>w</m:t>
            </m:r>
          </m:sub>
        </m:sSub>
        <m:r>
          <m:rPr>
            <m:sty m:val="bi"/>
          </m:rPr>
          <w:rPr>
            <w:rFonts w:ascii="Cambria Math" w:hAnsi="Cambria Math"/>
          </w:rPr>
          <m:t>=</m:t>
        </m:r>
        <m:r>
          <m:rPr>
            <m:sty m:val="bi"/>
          </m:rPr>
          <w:rPr>
            <w:rFonts w:ascii="Cambria Math" w:eastAsiaTheme="minorEastAsia" w:hAnsi="Cambria Math"/>
          </w:rPr>
          <m:t>A(</m:t>
        </m:r>
        <m:r>
          <m:rPr>
            <m:sty m:val="bi"/>
          </m:rPr>
          <w:rPr>
            <w:rFonts w:ascii="Cambria Math" w:eastAsiaTheme="minorEastAsia" w:hAnsi="Cambria Math"/>
            <w:b/>
            <w:i/>
          </w:rPr>
          <w:sym w:font="Symbol" w:char="F044"/>
        </m:r>
        <m:r>
          <m:rPr>
            <m:sty m:val="bi"/>
          </m:rPr>
          <w:rPr>
            <w:rFonts w:ascii="Cambria Math" w:eastAsiaTheme="minorEastAsia" w:hAnsi="Cambria Math"/>
            <w:b/>
            <w:i/>
          </w:rPr>
          <w:sym w:font="Symbol" w:char="F070"/>
        </m:r>
        <m:r>
          <m:rPr>
            <m:sty m:val="bi"/>
          </m:rPr>
          <w:rPr>
            <w:rFonts w:ascii="Cambria Math" w:eastAsiaTheme="minorEastAsia" w:hAnsi="Cambria Math"/>
          </w:rPr>
          <m:t>-</m:t>
        </m:r>
        <m:r>
          <m:rPr>
            <m:sty m:val="bi"/>
          </m:rPr>
          <w:rPr>
            <w:rFonts w:ascii="Cambria Math" w:eastAsiaTheme="minorEastAsia" w:hAnsi="Cambria Math"/>
            <w:b/>
            <w:i/>
          </w:rPr>
          <w:sym w:font="Symbol" w:char="F044"/>
        </m:r>
        <m:r>
          <m:rPr>
            <m:sty m:val="bi"/>
          </m:rPr>
          <w:rPr>
            <w:rFonts w:ascii="Cambria Math" w:eastAsiaTheme="minorEastAsia" w:hAnsi="Cambria Math"/>
          </w:rPr>
          <m:t>p)</m:t>
        </m:r>
      </m:oMath>
      <w:r w:rsidR="005067DE">
        <w:rPr>
          <w:rFonts w:eastAsiaTheme="minorEastAsia"/>
        </w:rPr>
        <w:tab/>
      </w:r>
      <w:r w:rsidR="005067DE">
        <w:rPr>
          <w:rFonts w:eastAsiaTheme="minorEastAsia"/>
        </w:rPr>
        <w:tab/>
      </w:r>
      <w:r w:rsidR="005067DE">
        <w:rPr>
          <w:rFonts w:eastAsiaTheme="minorEastAsia"/>
        </w:rPr>
        <w:tab/>
      </w:r>
      <w:r w:rsidR="005067DE">
        <w:rPr>
          <w:rFonts w:eastAsiaTheme="minorEastAsia"/>
        </w:rPr>
        <w:tab/>
      </w:r>
      <w:r w:rsidR="005067DE">
        <w:rPr>
          <w:rFonts w:eastAsiaTheme="minorEastAsia"/>
        </w:rPr>
        <w:tab/>
      </w:r>
      <w:r w:rsidR="005067DE">
        <w:rPr>
          <w:rFonts w:eastAsiaTheme="minorEastAsia"/>
        </w:rPr>
        <w:tab/>
      </w:r>
      <w:r w:rsidR="005067DE">
        <w:rPr>
          <w:rFonts w:eastAsiaTheme="minorEastAsia"/>
        </w:rPr>
        <w:tab/>
      </w:r>
      <w:r w:rsidR="005067DE">
        <w:rPr>
          <w:rFonts w:eastAsiaTheme="minorEastAsia"/>
        </w:rPr>
        <w:tab/>
        <w:t>(7)</w:t>
      </w:r>
    </w:p>
    <w:p w:rsidR="00404E37" w:rsidRDefault="005067DE" w:rsidP="00404E37">
      <w:pPr>
        <w:ind w:left="1416"/>
        <w:jc w:val="both"/>
      </w:pPr>
      <w:r>
        <w:t xml:space="preserve">Jednadžba (7) je najosnovniji model protoka vode koji se koristi u procesu na bazi PRO. Ovdje je </w:t>
      </w:r>
      <w:r w:rsidRPr="00404E37">
        <w:rPr>
          <w:i/>
        </w:rPr>
        <w:t>A</w:t>
      </w:r>
      <w:r>
        <w:t xml:space="preserve"> jedan od membranski</w:t>
      </w:r>
      <w:r w:rsidR="00404E37">
        <w:t>h</w:t>
      </w:r>
      <w:r>
        <w:t xml:space="preserve"> paramet</w:t>
      </w:r>
      <w:r w:rsidR="00404E37">
        <w:t>ara</w:t>
      </w:r>
      <w:r>
        <w:t xml:space="preserve"> u membranskim procesima </w:t>
      </w:r>
      <w:proofErr w:type="spellStart"/>
      <w:r w:rsidR="00404E37">
        <w:t>desalinacije</w:t>
      </w:r>
      <w:proofErr w:type="spellEnd"/>
      <w:r>
        <w:t xml:space="preserve">, </w:t>
      </w:r>
      <w:r w:rsidR="00404E37">
        <w:t xml:space="preserve">i označava </w:t>
      </w:r>
      <w:proofErr w:type="spellStart"/>
      <w:r w:rsidR="00404E37">
        <w:t>permeabilnost</w:t>
      </w:r>
      <w:proofErr w:type="spellEnd"/>
      <w:r w:rsidR="00404E37">
        <w:t xml:space="preserve"> vode</w:t>
      </w:r>
      <w:r>
        <w:t>.</w:t>
      </w:r>
      <w:r w:rsidR="00404E37">
        <w:t xml:space="preserve"> </w:t>
      </w:r>
    </w:p>
    <w:p w:rsidR="00404E37" w:rsidRDefault="00404E37" w:rsidP="00404E37">
      <w:pPr>
        <w:ind w:left="1416"/>
        <w:jc w:val="both"/>
      </w:pPr>
      <w:proofErr w:type="spellStart"/>
      <w:r>
        <w:t>Permeabilnost</w:t>
      </w:r>
      <w:proofErr w:type="spellEnd"/>
      <w:r>
        <w:t xml:space="preserve"> vode </w:t>
      </w:r>
      <w:r w:rsidR="005067DE">
        <w:t xml:space="preserve">podrazumijeva </w:t>
      </w:r>
      <w:r>
        <w:t xml:space="preserve">protok vode </w:t>
      </w:r>
      <w:r w:rsidR="005067DE">
        <w:t xml:space="preserve">po jedinici vanjskog tlaka (jedinica </w:t>
      </w:r>
      <w:r>
        <w:t xml:space="preserve">za </w:t>
      </w:r>
      <w:r w:rsidRPr="00404E37">
        <w:rPr>
          <w:i/>
        </w:rPr>
        <w:t>A</w:t>
      </w:r>
      <w:r w:rsidR="005067DE">
        <w:t xml:space="preserve"> je omjer protoka vode i tlaka). Ovo je jedan od najvažnijih parame</w:t>
      </w:r>
      <w:r>
        <w:t xml:space="preserve">tara </w:t>
      </w:r>
      <w:r w:rsidR="005067DE">
        <w:t>koji pokazuju učinkovitost membrane</w:t>
      </w:r>
      <w:r>
        <w:t>, uz</w:t>
      </w:r>
      <w:r w:rsidR="005067DE">
        <w:t xml:space="preserve"> </w:t>
      </w:r>
      <w:r>
        <w:t xml:space="preserve">parametar </w:t>
      </w:r>
      <w:r w:rsidR="005067DE">
        <w:t>propusno</w:t>
      </w:r>
      <w:r>
        <w:t>sti</w:t>
      </w:r>
      <w:r w:rsidR="005067DE">
        <w:t xml:space="preserve"> soli (B) i parametar strukture membrane (S). </w:t>
      </w:r>
    </w:p>
    <w:p w:rsidR="005067DE" w:rsidRDefault="00404E37" w:rsidP="005067DE">
      <w:pPr>
        <w:ind w:left="1416"/>
        <w:jc w:val="both"/>
      </w:pPr>
      <w:r>
        <w:lastRenderedPageBreak/>
        <w:t>Međutim</w:t>
      </w:r>
      <w:r w:rsidR="005067DE">
        <w:t xml:space="preserve">, drugi član na desnoj strani </w:t>
      </w:r>
      <w:proofErr w:type="spellStart"/>
      <w:r>
        <w:t>jedn</w:t>
      </w:r>
      <w:proofErr w:type="spellEnd"/>
      <w:r>
        <w:t xml:space="preserve">. </w:t>
      </w:r>
      <w:r w:rsidR="005067DE">
        <w:t xml:space="preserve">(7), </w:t>
      </w:r>
      <m:oMath>
        <m:d>
          <m:dPr>
            <m:ctrlPr>
              <w:rPr>
                <w:rFonts w:ascii="Cambria Math" w:eastAsiaTheme="minorEastAsia" w:hAnsi="Cambria Math"/>
                <w:i/>
              </w:rPr>
            </m:ctrlPr>
          </m:dPr>
          <m:e>
            <m:r>
              <w:rPr>
                <w:rFonts w:ascii="Cambria Math" w:eastAsiaTheme="minorEastAsia" w:hAnsi="Cambria Math"/>
                <w:i/>
              </w:rPr>
              <w:sym w:font="Symbol" w:char="F044"/>
            </m:r>
            <m:r>
              <w:rPr>
                <w:rFonts w:ascii="Cambria Math" w:eastAsiaTheme="minorEastAsia" w:hAnsi="Cambria Math"/>
              </w:rPr>
              <m:t>p-</m:t>
            </m:r>
            <m:r>
              <w:rPr>
                <w:rFonts w:ascii="Cambria Math" w:eastAsiaTheme="minorEastAsia" w:hAnsi="Cambria Math"/>
                <w:i/>
              </w:rPr>
              <w:sym w:font="Symbol" w:char="F044"/>
            </m:r>
            <m:r>
              <w:rPr>
                <w:rFonts w:ascii="Cambria Math" w:eastAsiaTheme="minorEastAsia" w:hAnsi="Cambria Math"/>
                <w:i/>
              </w:rPr>
              <w:sym w:font="Symbol" w:char="F070"/>
            </m:r>
          </m:e>
        </m:d>
        <m:r>
          <w:rPr>
            <w:rFonts w:ascii="Cambria Math" w:eastAsiaTheme="minorEastAsia" w:hAnsi="Cambria Math"/>
          </w:rPr>
          <m:t xml:space="preserve"> </m:t>
        </m:r>
      </m:oMath>
      <w:r w:rsidR="005067DE">
        <w:t xml:space="preserve">označava neto pogonski tlak membranskih procesa </w:t>
      </w:r>
      <w:proofErr w:type="spellStart"/>
      <w:r>
        <w:t>desalinacije</w:t>
      </w:r>
      <w:proofErr w:type="spellEnd"/>
      <w:r w:rsidR="005067DE">
        <w:t>. Množenjem ovog člana</w:t>
      </w:r>
      <w:r>
        <w:t xml:space="preserve"> </w:t>
      </w:r>
      <w:r w:rsidR="005067DE">
        <w:t xml:space="preserve">s propusnošću vode izračunava se </w:t>
      </w:r>
      <w:r>
        <w:t xml:space="preserve">membranski </w:t>
      </w:r>
      <w:proofErr w:type="spellStart"/>
      <w:r>
        <w:t>fluks</w:t>
      </w:r>
      <w:proofErr w:type="spellEnd"/>
      <w:r>
        <w:t xml:space="preserve"> vode</w:t>
      </w:r>
      <w:r w:rsidR="005067DE">
        <w:t>.</w:t>
      </w:r>
    </w:p>
    <w:p w:rsidR="00404E37" w:rsidRDefault="00404E37" w:rsidP="00404E37">
      <w:pPr>
        <w:ind w:left="1416"/>
        <w:jc w:val="both"/>
      </w:pPr>
      <w:r>
        <w:t xml:space="preserve">Fizičko značenje </w:t>
      </w:r>
      <w:r w:rsidRPr="00DB2153">
        <w:rPr>
          <w:b/>
        </w:rPr>
        <w:t>protoka vode</w:t>
      </w:r>
      <w:r>
        <w:t xml:space="preserve"> je volumna brzina </w:t>
      </w:r>
      <w:r w:rsidR="00FD5029">
        <w:t>slatke</w:t>
      </w:r>
      <w:r>
        <w:t xml:space="preserve"> vode</w:t>
      </w:r>
      <w:r w:rsidR="00FD5029">
        <w:t xml:space="preserve"> (</w:t>
      </w:r>
      <w:proofErr w:type="spellStart"/>
      <w:r w:rsidR="00FD5029">
        <w:t>permeta</w:t>
      </w:r>
      <w:proofErr w:type="spellEnd"/>
      <w:r w:rsidR="00FD5029">
        <w:t>)</w:t>
      </w:r>
      <w:r>
        <w:t xml:space="preserve"> po jedinici površine membrane </w:t>
      </w:r>
      <w:r w:rsidRPr="00DB2153">
        <w:rPr>
          <w:b/>
        </w:rPr>
        <w:t>(m</w:t>
      </w:r>
      <w:r w:rsidRPr="00DB2153">
        <w:rPr>
          <w:b/>
          <w:vertAlign w:val="superscript"/>
        </w:rPr>
        <w:t>3</w:t>
      </w:r>
      <w:r w:rsidRPr="00DB2153">
        <w:rPr>
          <w:b/>
        </w:rPr>
        <w:t>/ (m</w:t>
      </w:r>
      <w:r w:rsidRPr="00DB2153">
        <w:rPr>
          <w:b/>
          <w:vertAlign w:val="superscript"/>
        </w:rPr>
        <w:t>2</w:t>
      </w:r>
      <w:r w:rsidRPr="00DB2153">
        <w:rPr>
          <w:b/>
        </w:rPr>
        <w:t xml:space="preserve"> s)</w:t>
      </w:r>
      <w:r>
        <w:t xml:space="preserve"> </w:t>
      </w:r>
      <w:r w:rsidRPr="00DB2153">
        <w:rPr>
          <w:b/>
        </w:rPr>
        <w:t>)</w:t>
      </w:r>
      <w:r>
        <w:t xml:space="preserve">. U PRO procesu, </w:t>
      </w:r>
      <w:proofErr w:type="spellStart"/>
      <w:r>
        <w:t>fluks</w:t>
      </w:r>
      <w:proofErr w:type="spellEnd"/>
      <w:r>
        <w:t xml:space="preserve"> vode izravno je povezan s procesnim indeksom</w:t>
      </w:r>
      <w:r w:rsidR="000F6CBB">
        <w:t xml:space="preserve"> </w:t>
      </w:r>
      <w:r w:rsidR="000F6CBB" w:rsidRPr="000F6CBB">
        <w:rPr>
          <w:b/>
          <w:color w:val="FF0000"/>
        </w:rPr>
        <w:t>gustoće snage</w:t>
      </w:r>
      <w:r w:rsidRPr="000F6CBB">
        <w:rPr>
          <w:b/>
          <w:color w:val="FF0000"/>
        </w:rPr>
        <w:t>, PD</w:t>
      </w:r>
      <w:r>
        <w:t xml:space="preserve">. PD je pokazatelj koji označava koliko je energije proizvedeno po jedinici vremena i po jedinici površine membrane: dakle, može se protumačiti kao neka vrsta </w:t>
      </w:r>
      <w:r w:rsidRPr="00DB2153">
        <w:rPr>
          <w:b/>
        </w:rPr>
        <w:t>protoka energije</w:t>
      </w:r>
      <w:r>
        <w:t xml:space="preserve"> (</w:t>
      </w:r>
      <w:r w:rsidRPr="00DB2153">
        <w:rPr>
          <w:b/>
        </w:rPr>
        <w:t>J/(m</w:t>
      </w:r>
      <w:r w:rsidRPr="00DB2153">
        <w:rPr>
          <w:b/>
          <w:vertAlign w:val="superscript"/>
        </w:rPr>
        <w:t>2</w:t>
      </w:r>
      <w:r w:rsidRPr="00DB2153">
        <w:rPr>
          <w:b/>
        </w:rPr>
        <w:t xml:space="preserve"> s) )</w:t>
      </w:r>
      <w:r>
        <w:t>. PD u PRO je definiran kao</w:t>
      </w:r>
      <w:r w:rsidR="00DB2153">
        <w:t>:</w:t>
      </w:r>
    </w:p>
    <w:p w:rsidR="00DB2153" w:rsidRDefault="00FD5029" w:rsidP="00404E37">
      <w:pPr>
        <w:ind w:left="1416"/>
        <w:jc w:val="both"/>
        <w:rPr>
          <w:rFonts w:eastAsiaTheme="minorEastAsia"/>
        </w:rPr>
      </w:pPr>
      <m:oMath>
        <m:r>
          <m:rPr>
            <m:sty m:val="bi"/>
          </m:rPr>
          <w:rPr>
            <w:rFonts w:ascii="Cambria Math" w:hAnsi="Cambria Math"/>
          </w:rPr>
          <m:t>PD=</m:t>
        </m:r>
        <m:sSub>
          <m:sSubPr>
            <m:ctrlPr>
              <w:rPr>
                <w:rFonts w:ascii="Cambria Math" w:hAnsi="Cambria Math"/>
                <w:b/>
                <w:i/>
              </w:rPr>
            </m:ctrlPr>
          </m:sSubPr>
          <m:e>
            <m:r>
              <m:rPr>
                <m:sty m:val="bi"/>
              </m:rPr>
              <w:rPr>
                <w:rFonts w:ascii="Cambria Math" w:hAnsi="Cambria Math"/>
              </w:rPr>
              <m:t>J</m:t>
            </m:r>
          </m:e>
          <m:sub>
            <m:r>
              <m:rPr>
                <m:sty m:val="bi"/>
              </m:rPr>
              <w:rPr>
                <w:rFonts w:ascii="Cambria Math" w:hAnsi="Cambria Math"/>
              </w:rPr>
              <m:t>w</m:t>
            </m:r>
          </m:sub>
        </m:sSub>
        <m:r>
          <m:rPr>
            <m:sty m:val="bi"/>
          </m:rPr>
          <w:rPr>
            <w:rFonts w:ascii="Cambria Math" w:eastAsiaTheme="minorEastAsia" w:hAnsi="Cambria Math"/>
            <w:b/>
            <w:i/>
          </w:rPr>
          <w:sym w:font="Symbol" w:char="F044"/>
        </m:r>
        <m:r>
          <m:rPr>
            <m:sty m:val="bi"/>
          </m:rPr>
          <w:rPr>
            <w:rFonts w:ascii="Cambria Math" w:eastAsiaTheme="minorEastAsia" w:hAnsi="Cambria Math"/>
          </w:rPr>
          <m:t>p</m:t>
        </m:r>
      </m:oMath>
      <w:r w:rsidR="00DB2153">
        <w:rPr>
          <w:rFonts w:eastAsiaTheme="minorEastAsia"/>
        </w:rPr>
        <w:tab/>
      </w:r>
      <w:r w:rsidR="00DB2153">
        <w:rPr>
          <w:rFonts w:eastAsiaTheme="minorEastAsia"/>
        </w:rPr>
        <w:tab/>
      </w:r>
      <w:r w:rsidR="00DB2153">
        <w:rPr>
          <w:rFonts w:eastAsiaTheme="minorEastAsia"/>
        </w:rPr>
        <w:tab/>
      </w:r>
      <w:r w:rsidR="00DB2153">
        <w:rPr>
          <w:rFonts w:eastAsiaTheme="minorEastAsia"/>
        </w:rPr>
        <w:tab/>
      </w:r>
      <w:r w:rsidR="00DB2153">
        <w:rPr>
          <w:rFonts w:eastAsiaTheme="minorEastAsia"/>
        </w:rPr>
        <w:tab/>
      </w:r>
      <w:r w:rsidR="00DB2153">
        <w:rPr>
          <w:rFonts w:eastAsiaTheme="minorEastAsia"/>
        </w:rPr>
        <w:tab/>
      </w:r>
      <w:r w:rsidR="00DB2153">
        <w:rPr>
          <w:rFonts w:eastAsiaTheme="minorEastAsia"/>
        </w:rPr>
        <w:tab/>
      </w:r>
      <w:r w:rsidR="00DB2153">
        <w:rPr>
          <w:rFonts w:eastAsiaTheme="minorEastAsia"/>
        </w:rPr>
        <w:tab/>
      </w:r>
      <w:r w:rsidR="00DB2153">
        <w:rPr>
          <w:rFonts w:eastAsiaTheme="minorEastAsia"/>
        </w:rPr>
        <w:tab/>
        <w:t>(8)</w:t>
      </w:r>
    </w:p>
    <w:p w:rsidR="00DB2153" w:rsidRDefault="00DB2153" w:rsidP="00DB2153">
      <w:pPr>
        <w:jc w:val="both"/>
        <w:rPr>
          <w:rFonts w:eastAsiaTheme="minorEastAsia"/>
        </w:rPr>
      </w:pPr>
      <w:r>
        <w:rPr>
          <w:rFonts w:eastAsiaTheme="minorEastAsia"/>
        </w:rPr>
        <w:tab/>
      </w:r>
      <w:r>
        <w:rPr>
          <w:rFonts w:eastAsiaTheme="minorEastAsia"/>
        </w:rPr>
        <w:tab/>
        <w:t xml:space="preserve">Supstitucijom jed. (7) u </w:t>
      </w:r>
      <w:proofErr w:type="spellStart"/>
      <w:r>
        <w:rPr>
          <w:rFonts w:eastAsiaTheme="minorEastAsia"/>
        </w:rPr>
        <w:t>jedn</w:t>
      </w:r>
      <w:proofErr w:type="spellEnd"/>
      <w:r>
        <w:rPr>
          <w:rFonts w:eastAsiaTheme="minorEastAsia"/>
        </w:rPr>
        <w:t>. (8) dobije se :</w:t>
      </w:r>
    </w:p>
    <w:p w:rsidR="00DB2153" w:rsidRDefault="00DB2153" w:rsidP="00DB2153">
      <w:pPr>
        <w:jc w:val="both"/>
        <w:rPr>
          <w:rFonts w:eastAsiaTheme="minorEastAsia"/>
        </w:rPr>
      </w:pPr>
      <w:r>
        <w:rPr>
          <w:rFonts w:eastAsiaTheme="minorEastAsia"/>
        </w:rPr>
        <w:tab/>
      </w:r>
      <w:r>
        <w:rPr>
          <w:rFonts w:eastAsiaTheme="minorEastAsia"/>
        </w:rPr>
        <w:tab/>
      </w:r>
      <m:oMath>
        <m:r>
          <w:rPr>
            <w:rFonts w:ascii="Cambria Math" w:hAnsi="Cambria Math"/>
          </w:rPr>
          <m:t>PD=</m:t>
        </m:r>
        <m:r>
          <w:rPr>
            <w:rFonts w:ascii="Cambria Math" w:eastAsiaTheme="minorEastAsia" w:hAnsi="Cambria Math"/>
          </w:rPr>
          <m:t>A(</m:t>
        </m:r>
        <m:r>
          <w:rPr>
            <w:rFonts w:ascii="Cambria Math" w:eastAsiaTheme="minorEastAsia" w:hAnsi="Cambria Math"/>
            <w:i/>
          </w:rPr>
          <w:sym w:font="Symbol" w:char="F044"/>
        </m:r>
        <m:r>
          <w:rPr>
            <w:rFonts w:ascii="Cambria Math" w:eastAsiaTheme="minorEastAsia" w:hAnsi="Cambria Math"/>
            <w:i/>
          </w:rPr>
          <w:sym w:font="Symbol" w:char="F070"/>
        </m:r>
        <m:r>
          <w:rPr>
            <w:rFonts w:ascii="Cambria Math" w:eastAsiaTheme="minorEastAsia" w:hAnsi="Cambria Math"/>
          </w:rPr>
          <m:t>-</m:t>
        </m:r>
        <m:r>
          <w:rPr>
            <w:rFonts w:ascii="Cambria Math" w:eastAsiaTheme="minorEastAsia" w:hAnsi="Cambria Math"/>
            <w:i/>
          </w:rPr>
          <w:sym w:font="Symbol" w:char="F044"/>
        </m:r>
        <m:r>
          <w:rPr>
            <w:rFonts w:ascii="Cambria Math" w:eastAsiaTheme="minorEastAsia" w:hAnsi="Cambria Math"/>
          </w:rPr>
          <m:t>p)</m:t>
        </m:r>
        <m:r>
          <w:rPr>
            <w:rFonts w:ascii="Cambria Math" w:eastAsiaTheme="minorEastAsia" w:hAnsi="Cambria Math"/>
            <w:i/>
          </w:rPr>
          <w:sym w:font="Symbol" w:char="F044"/>
        </m:r>
        <m:r>
          <w:rPr>
            <w:rFonts w:ascii="Cambria Math" w:eastAsiaTheme="minorEastAsia" w:hAnsi="Cambria Math"/>
          </w:rPr>
          <m:t>p</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(9)</w:t>
      </w:r>
    </w:p>
    <w:p w:rsidR="00DB2153" w:rsidRDefault="00DB2153" w:rsidP="00DB2153">
      <w:pPr>
        <w:ind w:left="1416"/>
        <w:jc w:val="both"/>
        <w:rPr>
          <w:rFonts w:eastAsiaTheme="minorEastAsia"/>
        </w:rPr>
      </w:pPr>
      <w:r w:rsidRPr="00DB2153">
        <w:rPr>
          <w:rFonts w:eastAsiaTheme="minorEastAsia"/>
        </w:rPr>
        <w:t>Ako je osmotski tlak svake otopine (tj. jače koncentrirane otopine i manje</w:t>
      </w:r>
      <w:r>
        <w:rPr>
          <w:rFonts w:eastAsiaTheme="minorEastAsia"/>
        </w:rPr>
        <w:t xml:space="preserve"> koncentrirane</w:t>
      </w:r>
      <w:r w:rsidRPr="00DB2153">
        <w:rPr>
          <w:rFonts w:eastAsiaTheme="minorEastAsia"/>
        </w:rPr>
        <w:t xml:space="preserve"> otopin</w:t>
      </w:r>
      <w:r>
        <w:rPr>
          <w:rFonts w:eastAsiaTheme="minorEastAsia"/>
        </w:rPr>
        <w:t>e</w:t>
      </w:r>
      <w:r w:rsidRPr="00DB2153">
        <w:rPr>
          <w:rFonts w:eastAsiaTheme="minorEastAsia"/>
        </w:rPr>
        <w:t>) konstant</w:t>
      </w:r>
      <w:r>
        <w:rPr>
          <w:rFonts w:eastAsiaTheme="minorEastAsia"/>
        </w:rPr>
        <w:t>an</w:t>
      </w:r>
      <w:r w:rsidRPr="00DB2153">
        <w:rPr>
          <w:rFonts w:eastAsiaTheme="minorEastAsia"/>
        </w:rPr>
        <w:t>, tada jednadžba (9) postaje kvadratna funkcija s obzirom na</w:t>
      </w:r>
      <w:r>
        <w:rPr>
          <w:rFonts w:eastAsiaTheme="minorEastAsia"/>
        </w:rPr>
        <w:t xml:space="preserve"> </w:t>
      </w:r>
      <w:r w:rsidRPr="00DB2153">
        <w:rPr>
          <w:rFonts w:eastAsiaTheme="minorEastAsia"/>
        </w:rPr>
        <w:t>vanjski hidraulički tlak.</w:t>
      </w:r>
    </w:p>
    <w:p w:rsidR="00DB2153" w:rsidRDefault="00DB2153" w:rsidP="00DB2153">
      <w:pPr>
        <w:ind w:left="1416"/>
        <w:jc w:val="both"/>
        <w:rPr>
          <w:rFonts w:eastAsiaTheme="minorEastAsia"/>
        </w:rPr>
      </w:pPr>
      <w:r w:rsidRPr="00DB2153">
        <w:rPr>
          <w:rFonts w:eastAsiaTheme="minorEastAsia"/>
        </w:rPr>
        <w:t>Sada jednadžbu (9) treba diferencirati kako bismo pronašli maksimum</w:t>
      </w:r>
      <w:r>
        <w:rPr>
          <w:rFonts w:eastAsiaTheme="minorEastAsia"/>
        </w:rPr>
        <w:t xml:space="preserve"> </w:t>
      </w:r>
      <w:r w:rsidRPr="00DB2153">
        <w:rPr>
          <w:rFonts w:eastAsiaTheme="minorEastAsia"/>
        </w:rPr>
        <w:t>vrijednost PD p</w:t>
      </w:r>
      <w:r>
        <w:rPr>
          <w:rFonts w:eastAsiaTheme="minorEastAsia"/>
        </w:rPr>
        <w:t>ri</w:t>
      </w:r>
      <w:r w:rsidRPr="00DB2153">
        <w:rPr>
          <w:rFonts w:eastAsiaTheme="minorEastAsia"/>
        </w:rPr>
        <w:t xml:space="preserve"> zadanim uvjetima. Čineći to, odnos između </w:t>
      </w:r>
      <m:oMath>
        <m:r>
          <w:rPr>
            <w:rFonts w:ascii="Cambria Math" w:eastAsiaTheme="minorEastAsia" w:hAnsi="Cambria Math"/>
            <w:i/>
          </w:rPr>
          <w:sym w:font="Symbol" w:char="F044"/>
        </m:r>
        <m:r>
          <w:rPr>
            <w:rFonts w:ascii="Cambria Math" w:eastAsiaTheme="minorEastAsia" w:hAnsi="Cambria Math"/>
          </w:rPr>
          <m:t xml:space="preserve">p i </m:t>
        </m:r>
        <m:r>
          <w:rPr>
            <w:rFonts w:ascii="Cambria Math" w:eastAsiaTheme="minorEastAsia" w:hAnsi="Cambria Math"/>
            <w:i/>
          </w:rPr>
          <w:sym w:font="Symbol" w:char="F044"/>
        </m:r>
        <m:r>
          <w:rPr>
            <w:rFonts w:ascii="Cambria Math" w:eastAsiaTheme="minorEastAsia" w:hAnsi="Cambria Math"/>
            <w:i/>
          </w:rPr>
          <w:sym w:font="Symbol" w:char="F070"/>
        </m:r>
      </m:oMath>
      <w:r w:rsidRPr="00DB2153">
        <w:rPr>
          <w:rFonts w:eastAsiaTheme="minorEastAsia"/>
        </w:rPr>
        <w:t xml:space="preserve"> za maksimum</w:t>
      </w:r>
      <w:r>
        <w:rPr>
          <w:rFonts w:eastAsiaTheme="minorEastAsia"/>
        </w:rPr>
        <w:t xml:space="preserve"> </w:t>
      </w:r>
      <w:r w:rsidRPr="00DB2153">
        <w:rPr>
          <w:rFonts w:eastAsiaTheme="minorEastAsia"/>
        </w:rPr>
        <w:t>PD se nalazi na sljedeći način:</w:t>
      </w:r>
    </w:p>
    <w:p w:rsidR="00DB2153" w:rsidRDefault="00FD5029" w:rsidP="00DB2153">
      <w:pPr>
        <w:ind w:left="1416"/>
        <w:jc w:val="both"/>
        <w:rPr>
          <w:rFonts w:eastAsiaTheme="minorEastAsia"/>
        </w:rPr>
      </w:pPr>
      <m:oMath>
        <m:r>
          <m:rPr>
            <m:sty m:val="bi"/>
          </m:rPr>
          <w:rPr>
            <w:rFonts w:ascii="Cambria Math" w:eastAsiaTheme="minorEastAsia" w:hAnsi="Cambria Math"/>
          </w:rPr>
          <m:t>PD=</m:t>
        </m:r>
        <m:f>
          <m:fPr>
            <m:ctrlPr>
              <w:rPr>
                <w:rFonts w:ascii="Cambria Math" w:eastAsiaTheme="minorEastAsia" w:hAnsi="Cambria Math"/>
                <w:b/>
                <w:i/>
              </w:rPr>
            </m:ctrlPr>
          </m:fPr>
          <m:num>
            <m:r>
              <m:rPr>
                <m:sty m:val="bi"/>
              </m:rPr>
              <w:rPr>
                <w:rFonts w:ascii="Cambria Math" w:eastAsiaTheme="minorEastAsia" w:hAnsi="Cambria Math"/>
                <w:b/>
                <w:i/>
              </w:rPr>
              <w:sym w:font="Symbol" w:char="F044"/>
            </m:r>
            <m:r>
              <m:rPr>
                <m:sty m:val="bi"/>
              </m:rPr>
              <w:rPr>
                <w:rFonts w:ascii="Cambria Math" w:eastAsiaTheme="minorEastAsia" w:hAnsi="Cambria Math"/>
                <w:b/>
                <w:i/>
              </w:rPr>
              <w:sym w:font="Symbol" w:char="F070"/>
            </m:r>
          </m:num>
          <m:den>
            <m:r>
              <m:rPr>
                <m:sty m:val="bi"/>
              </m:rPr>
              <w:rPr>
                <w:rFonts w:ascii="Cambria Math" w:eastAsiaTheme="minorEastAsia" w:hAnsi="Cambria Math"/>
              </w:rPr>
              <m:t>2</m:t>
            </m:r>
          </m:den>
        </m:f>
      </m:oMath>
      <w:r w:rsidR="00DB2153" w:rsidRPr="00FD5029">
        <w:rPr>
          <w:rFonts w:eastAsiaTheme="minorEastAsia"/>
          <w:b/>
        </w:rPr>
        <w:tab/>
      </w:r>
      <w:r w:rsidR="00DB2153">
        <w:rPr>
          <w:rFonts w:eastAsiaTheme="minorEastAsia"/>
        </w:rPr>
        <w:tab/>
      </w:r>
      <w:r w:rsidR="00DB2153">
        <w:rPr>
          <w:rFonts w:eastAsiaTheme="minorEastAsia"/>
        </w:rPr>
        <w:tab/>
      </w:r>
      <w:r w:rsidR="00DB2153">
        <w:rPr>
          <w:rFonts w:eastAsiaTheme="minorEastAsia"/>
        </w:rPr>
        <w:tab/>
      </w:r>
      <w:r w:rsidR="00DB2153">
        <w:rPr>
          <w:rFonts w:eastAsiaTheme="minorEastAsia"/>
        </w:rPr>
        <w:tab/>
      </w:r>
      <w:r w:rsidR="00DB2153">
        <w:rPr>
          <w:rFonts w:eastAsiaTheme="minorEastAsia"/>
        </w:rPr>
        <w:tab/>
      </w:r>
      <w:r w:rsidR="00DB2153">
        <w:rPr>
          <w:rFonts w:eastAsiaTheme="minorEastAsia"/>
        </w:rPr>
        <w:tab/>
      </w:r>
      <w:r w:rsidR="00DB2153">
        <w:rPr>
          <w:rFonts w:eastAsiaTheme="minorEastAsia"/>
        </w:rPr>
        <w:tab/>
      </w:r>
      <w:r w:rsidR="00DB2153">
        <w:rPr>
          <w:rFonts w:eastAsiaTheme="minorEastAsia"/>
        </w:rPr>
        <w:tab/>
        <w:t>(10)</w:t>
      </w:r>
    </w:p>
    <w:p w:rsidR="00DB2153" w:rsidRDefault="00DB2153" w:rsidP="00DB2153">
      <w:pPr>
        <w:ind w:left="1416"/>
        <w:jc w:val="both"/>
        <w:rPr>
          <w:rFonts w:eastAsiaTheme="minorEastAsia"/>
        </w:rPr>
      </w:pPr>
      <w:r>
        <w:rPr>
          <w:rFonts w:eastAsiaTheme="minorEastAsia"/>
        </w:rPr>
        <w:t xml:space="preserve">Ukratko, PD PRO-a </w:t>
      </w:r>
      <w:r w:rsidRPr="00DB2153">
        <w:rPr>
          <w:rFonts w:eastAsiaTheme="minorEastAsia"/>
        </w:rPr>
        <w:t>je maksimiziran kada vanjski hidraulički tlak PRO postane polovičan</w:t>
      </w:r>
      <w:r>
        <w:rPr>
          <w:rFonts w:eastAsiaTheme="minorEastAsia"/>
        </w:rPr>
        <w:t xml:space="preserve"> </w:t>
      </w:r>
      <w:r w:rsidRPr="00DB2153">
        <w:rPr>
          <w:rFonts w:eastAsiaTheme="minorEastAsia"/>
        </w:rPr>
        <w:t>razlike osmotskog tlaka. Kombinacijom jednadžbe (9) i jednadžbe (10), maksimalni PD je</w:t>
      </w:r>
      <w:r>
        <w:rPr>
          <w:rFonts w:eastAsiaTheme="minorEastAsia"/>
        </w:rPr>
        <w:t xml:space="preserve"> </w:t>
      </w:r>
      <w:r w:rsidRPr="00DB2153">
        <w:rPr>
          <w:rFonts w:eastAsiaTheme="minorEastAsia"/>
        </w:rPr>
        <w:t>izračunato kao</w:t>
      </w:r>
      <w:r>
        <w:rPr>
          <w:rFonts w:eastAsiaTheme="minorEastAsia"/>
        </w:rPr>
        <w:t>:</w:t>
      </w:r>
    </w:p>
    <w:p w:rsidR="00DB2153" w:rsidRPr="00FD5029" w:rsidRDefault="000A7D26" w:rsidP="00DB2153">
      <w:pPr>
        <w:ind w:left="1416"/>
        <w:jc w:val="both"/>
        <w:rPr>
          <w:rFonts w:eastAsiaTheme="minorEastAsia"/>
          <w:b/>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PD</m:t>
              </m:r>
            </m:e>
            <m:sub>
              <m:r>
                <m:rPr>
                  <m:sty m:val="bi"/>
                </m:rPr>
                <w:rPr>
                  <w:rFonts w:ascii="Cambria Math" w:eastAsiaTheme="minorEastAsia" w:hAnsi="Cambria Math"/>
                </w:rPr>
                <m:t>max</m:t>
              </m:r>
            </m:sub>
          </m:sSub>
          <m:r>
            <m:rPr>
              <m:sty m:val="bi"/>
            </m:rPr>
            <w:rPr>
              <w:rFonts w:ascii="Cambria Math" w:eastAsiaTheme="minorEastAsia" w:hAnsi="Cambria Math"/>
            </w:rPr>
            <m:t>=A</m:t>
          </m:r>
          <m:f>
            <m:fPr>
              <m:ctrlPr>
                <w:rPr>
                  <w:rFonts w:ascii="Cambria Math" w:eastAsiaTheme="minorEastAsia" w:hAnsi="Cambria Math"/>
                  <w:b/>
                  <w:i/>
                </w:rPr>
              </m:ctrlPr>
            </m:fPr>
            <m:num>
              <m:sSup>
                <m:sSupPr>
                  <m:ctrlPr>
                    <w:rPr>
                      <w:rFonts w:ascii="Cambria Math" w:eastAsiaTheme="minorEastAsia" w:hAnsi="Cambria Math"/>
                      <w:b/>
                      <w:i/>
                    </w:rPr>
                  </m:ctrlPr>
                </m:sSupPr>
                <m:e>
                  <m:d>
                    <m:dPr>
                      <m:ctrlPr>
                        <w:rPr>
                          <w:rFonts w:ascii="Cambria Math" w:eastAsiaTheme="minorEastAsia" w:hAnsi="Cambria Math"/>
                          <w:b/>
                          <w:i/>
                        </w:rPr>
                      </m:ctrlPr>
                    </m:dPr>
                    <m:e>
                      <m:r>
                        <m:rPr>
                          <m:sty m:val="bi"/>
                        </m:rPr>
                        <w:rPr>
                          <w:rFonts w:ascii="Cambria Math" w:eastAsiaTheme="minorEastAsia" w:hAnsi="Cambria Math"/>
                          <w:b/>
                          <w:i/>
                        </w:rPr>
                        <w:sym w:font="Symbol" w:char="F044"/>
                      </m:r>
                      <m:r>
                        <m:rPr>
                          <m:sty m:val="bi"/>
                        </m:rPr>
                        <w:rPr>
                          <w:rFonts w:ascii="Cambria Math" w:eastAsiaTheme="minorEastAsia" w:hAnsi="Cambria Math"/>
                          <w:b/>
                          <w:i/>
                        </w:rPr>
                        <w:sym w:font="Symbol" w:char="F070"/>
                      </m:r>
                    </m:e>
                  </m:d>
                </m:e>
                <m:sup>
                  <m:r>
                    <m:rPr>
                      <m:sty m:val="bi"/>
                    </m:rPr>
                    <w:rPr>
                      <w:rFonts w:ascii="Cambria Math" w:eastAsiaTheme="minorEastAsia" w:hAnsi="Cambria Math"/>
                    </w:rPr>
                    <m:t>2</m:t>
                  </m:r>
                </m:sup>
              </m:sSup>
            </m:num>
            <m:den>
              <m:r>
                <m:rPr>
                  <m:sty m:val="bi"/>
                </m:rPr>
                <w:rPr>
                  <w:rFonts w:ascii="Cambria Math" w:eastAsiaTheme="minorEastAsia" w:hAnsi="Cambria Math"/>
                </w:rPr>
                <m:t>4</m:t>
              </m:r>
            </m:den>
          </m:f>
        </m:oMath>
      </m:oMathPara>
    </w:p>
    <w:p w:rsidR="0064356E" w:rsidRDefault="0064356E" w:rsidP="0064356E">
      <w:pPr>
        <w:ind w:left="1416"/>
        <w:jc w:val="both"/>
        <w:rPr>
          <w:rFonts w:eastAsiaTheme="minorEastAsia"/>
        </w:rPr>
      </w:pPr>
      <w:r>
        <w:rPr>
          <w:rFonts w:eastAsiaTheme="minorEastAsia"/>
        </w:rPr>
        <w:t>O</w:t>
      </w:r>
      <w:r w:rsidRPr="0064356E">
        <w:rPr>
          <w:rFonts w:eastAsiaTheme="minorEastAsia"/>
        </w:rPr>
        <w:t xml:space="preserve">vaj kriterij se često koristi </w:t>
      </w:r>
      <w:r>
        <w:rPr>
          <w:rFonts w:eastAsiaTheme="minorEastAsia"/>
        </w:rPr>
        <w:t xml:space="preserve">prilikom optimizacije </w:t>
      </w:r>
      <w:r w:rsidRPr="0064356E">
        <w:rPr>
          <w:rFonts w:eastAsiaTheme="minorEastAsia"/>
        </w:rPr>
        <w:t>PRO proces</w:t>
      </w:r>
      <w:r w:rsidR="00E50F0D">
        <w:rPr>
          <w:rFonts w:eastAsiaTheme="minorEastAsia"/>
        </w:rPr>
        <w:t>a</w:t>
      </w:r>
      <w:r w:rsidRPr="0064356E">
        <w:rPr>
          <w:rFonts w:eastAsiaTheme="minorEastAsia"/>
        </w:rPr>
        <w:t>. Na slici 2, crveno isprekidana parabola prikazuje kako PD varira ovisno o</w:t>
      </w:r>
      <w:r>
        <w:rPr>
          <w:rFonts w:eastAsiaTheme="minorEastAsia"/>
        </w:rPr>
        <w:t xml:space="preserve"> </w:t>
      </w:r>
      <w:r w:rsidRPr="0064356E">
        <w:rPr>
          <w:rFonts w:eastAsiaTheme="minorEastAsia"/>
        </w:rPr>
        <w:t>vanjsk</w:t>
      </w:r>
      <w:r w:rsidR="00FD5029">
        <w:rPr>
          <w:rFonts w:eastAsiaTheme="minorEastAsia"/>
        </w:rPr>
        <w:t>om</w:t>
      </w:r>
      <w:r w:rsidRPr="0064356E">
        <w:rPr>
          <w:rFonts w:eastAsiaTheme="minorEastAsia"/>
        </w:rPr>
        <w:t xml:space="preserve"> hidrauličk</w:t>
      </w:r>
      <w:r w:rsidR="00FD5029">
        <w:rPr>
          <w:rFonts w:eastAsiaTheme="minorEastAsia"/>
        </w:rPr>
        <w:t>om</w:t>
      </w:r>
      <w:r w:rsidRPr="0064356E">
        <w:rPr>
          <w:rFonts w:eastAsiaTheme="minorEastAsia"/>
        </w:rPr>
        <w:t xml:space="preserve"> tlak</w:t>
      </w:r>
      <w:r w:rsidR="00FD5029">
        <w:rPr>
          <w:rFonts w:eastAsiaTheme="minorEastAsia"/>
        </w:rPr>
        <w:t>u</w:t>
      </w:r>
      <w:r w:rsidRPr="0064356E">
        <w:rPr>
          <w:rFonts w:eastAsiaTheme="minorEastAsia"/>
        </w:rPr>
        <w:t>. Budući da je cilj PRO-a proizvodnja električne energije, vanjsk</w:t>
      </w:r>
      <w:r w:rsidR="00FD5029">
        <w:rPr>
          <w:rFonts w:eastAsiaTheme="minorEastAsia"/>
        </w:rPr>
        <w:t>i</w:t>
      </w:r>
      <w:r w:rsidRPr="0064356E">
        <w:rPr>
          <w:rFonts w:eastAsiaTheme="minorEastAsia"/>
        </w:rPr>
        <w:t xml:space="preserve"> hidrauli</w:t>
      </w:r>
      <w:r w:rsidR="00FD5029">
        <w:rPr>
          <w:rFonts w:eastAsiaTheme="minorEastAsia"/>
        </w:rPr>
        <w:t>čki</w:t>
      </w:r>
      <w:r>
        <w:rPr>
          <w:rFonts w:eastAsiaTheme="minorEastAsia"/>
        </w:rPr>
        <w:t xml:space="preserve"> </w:t>
      </w:r>
      <w:r w:rsidRPr="0064356E">
        <w:rPr>
          <w:rFonts w:eastAsiaTheme="minorEastAsia"/>
        </w:rPr>
        <w:t>tlak mora održavati vlastiti raspon između nule i razlike osmotskog tlaka.</w:t>
      </w:r>
    </w:p>
    <w:p w:rsidR="00E50F0D" w:rsidRDefault="00E50F0D" w:rsidP="0064356E">
      <w:pPr>
        <w:ind w:left="1416"/>
        <w:jc w:val="both"/>
        <w:rPr>
          <w:rFonts w:eastAsiaTheme="minorEastAsia"/>
        </w:rPr>
      </w:pPr>
    </w:p>
    <w:p w:rsidR="00E50F0D" w:rsidRDefault="00E50F0D" w:rsidP="0064356E">
      <w:pPr>
        <w:ind w:left="1416"/>
        <w:jc w:val="both"/>
        <w:rPr>
          <w:rFonts w:eastAsiaTheme="minorEastAsia"/>
        </w:rPr>
      </w:pPr>
    </w:p>
    <w:p w:rsidR="00E50F0D" w:rsidRPr="0064356E" w:rsidRDefault="00E50F0D" w:rsidP="0064356E">
      <w:pPr>
        <w:ind w:left="1416"/>
        <w:jc w:val="both"/>
        <w:rPr>
          <w:rFonts w:eastAsiaTheme="minorEastAsia"/>
        </w:rPr>
      </w:pPr>
    </w:p>
    <w:p w:rsidR="00242C43" w:rsidRDefault="00E50F0D" w:rsidP="00E50F0D">
      <w:pPr>
        <w:ind w:left="1416"/>
        <w:jc w:val="center"/>
      </w:pPr>
      <w:r>
        <w:rPr>
          <w:noProof/>
          <w:lang w:eastAsia="hr-HR"/>
        </w:rPr>
        <w:lastRenderedPageBreak/>
        <w:drawing>
          <wp:inline distT="0" distB="0" distL="0" distR="0" wp14:anchorId="61B0F70D" wp14:editId="5D0288C2">
            <wp:extent cx="4250131" cy="3299831"/>
            <wp:effectExtent l="0" t="0" r="0" b="0"/>
            <wp:docPr id="2" name="Picture 2" descr="https://pub.mdpi-res.com/energies/energies-12-00243/article_deploy/html/images/energies-12-00243-g002.png?157094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ub.mdpi-res.com/energies/energies-12-00243/article_deploy/html/images/energies-12-00243-g002.png?15709485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8577" cy="3314153"/>
                    </a:xfrm>
                    <a:prstGeom prst="rect">
                      <a:avLst/>
                    </a:prstGeom>
                    <a:noFill/>
                    <a:ln>
                      <a:noFill/>
                    </a:ln>
                  </pic:spPr>
                </pic:pic>
              </a:graphicData>
            </a:graphic>
          </wp:inline>
        </w:drawing>
      </w:r>
    </w:p>
    <w:p w:rsidR="00E50F0D" w:rsidRDefault="00E50F0D" w:rsidP="00E50F0D">
      <w:pPr>
        <w:ind w:left="1416"/>
        <w:jc w:val="center"/>
      </w:pPr>
      <w:r w:rsidRPr="00E50F0D">
        <w:t>Slika 2. Usporedba FO, PRO i RO zajedno s promjenom vanjskog hidrauličkog tlaka. Crveno isprekidana parabola predstavlja gustoću snage PRO pr</w:t>
      </w:r>
      <w:r>
        <w:t>ema vanjskom hidrauličkom tlaku</w:t>
      </w:r>
      <w:r w:rsidRPr="00E50F0D">
        <w:t>. Slika je reproducirana iz reference 30] uz dopuštenje</w:t>
      </w:r>
    </w:p>
    <w:p w:rsidR="000F6CBB" w:rsidRDefault="000F6CBB" w:rsidP="00E50F0D">
      <w:pPr>
        <w:ind w:left="1416"/>
        <w:jc w:val="center"/>
      </w:pPr>
    </w:p>
    <w:p w:rsidR="000F6CBB" w:rsidRDefault="000F6CBB" w:rsidP="00E50F0D">
      <w:pPr>
        <w:ind w:left="1416"/>
        <w:jc w:val="center"/>
      </w:pPr>
    </w:p>
    <w:p w:rsidR="000F6CBB" w:rsidRDefault="000F6CBB" w:rsidP="00E50F0D">
      <w:pPr>
        <w:ind w:left="1416"/>
        <w:jc w:val="center"/>
      </w:pPr>
    </w:p>
    <w:p w:rsidR="000F6CBB" w:rsidRDefault="000F6CBB" w:rsidP="00E50F0D">
      <w:pPr>
        <w:ind w:left="1416"/>
        <w:jc w:val="center"/>
      </w:pPr>
    </w:p>
    <w:p w:rsidR="006C383D" w:rsidRDefault="006C383D" w:rsidP="000F6CBB">
      <w:pPr>
        <w:ind w:left="1416"/>
        <w:jc w:val="both"/>
        <w:rPr>
          <w:b/>
          <w:color w:val="FF0000"/>
        </w:rPr>
      </w:pPr>
      <w:r w:rsidRPr="006C383D">
        <w:rPr>
          <w:b/>
          <w:color w:val="FF0000"/>
        </w:rPr>
        <w:t>Gustoća snage vs gustoća energije</w:t>
      </w:r>
      <w:r>
        <w:rPr>
          <w:b/>
          <w:color w:val="FF0000"/>
        </w:rPr>
        <w:t xml:space="preserve"> (</w:t>
      </w:r>
      <w:proofErr w:type="spellStart"/>
      <w:r>
        <w:rPr>
          <w:b/>
          <w:color w:val="FF0000"/>
        </w:rPr>
        <w:t>power</w:t>
      </w:r>
      <w:proofErr w:type="spellEnd"/>
      <w:r>
        <w:rPr>
          <w:b/>
          <w:color w:val="FF0000"/>
        </w:rPr>
        <w:t xml:space="preserve"> </w:t>
      </w:r>
      <w:proofErr w:type="spellStart"/>
      <w:r>
        <w:rPr>
          <w:b/>
          <w:color w:val="FF0000"/>
        </w:rPr>
        <w:t>density</w:t>
      </w:r>
      <w:proofErr w:type="spellEnd"/>
      <w:r>
        <w:rPr>
          <w:b/>
          <w:color w:val="FF0000"/>
        </w:rPr>
        <w:t xml:space="preserve"> vs </w:t>
      </w:r>
      <w:proofErr w:type="spellStart"/>
      <w:r>
        <w:rPr>
          <w:b/>
          <w:color w:val="FF0000"/>
        </w:rPr>
        <w:t>energy</w:t>
      </w:r>
      <w:proofErr w:type="spellEnd"/>
      <w:r>
        <w:rPr>
          <w:b/>
          <w:color w:val="FF0000"/>
        </w:rPr>
        <w:t xml:space="preserve"> </w:t>
      </w:r>
      <w:proofErr w:type="spellStart"/>
      <w:r>
        <w:rPr>
          <w:b/>
          <w:color w:val="FF0000"/>
        </w:rPr>
        <w:t>density</w:t>
      </w:r>
      <w:proofErr w:type="spellEnd"/>
      <w:r>
        <w:rPr>
          <w:b/>
          <w:color w:val="FF0000"/>
        </w:rPr>
        <w:t>)</w:t>
      </w:r>
    </w:p>
    <w:p w:rsidR="006C383D" w:rsidRDefault="006C383D" w:rsidP="000F6CBB">
      <w:pPr>
        <w:ind w:left="1416"/>
        <w:jc w:val="both"/>
        <w:rPr>
          <w:color w:val="000000" w:themeColor="text1"/>
        </w:rPr>
      </w:pPr>
      <w:r w:rsidRPr="00FD5029">
        <w:rPr>
          <w:b/>
          <w:color w:val="000000" w:themeColor="text1"/>
        </w:rPr>
        <w:t>Energija i snaga su blisko povezane, ali nisu ista fizikalna veličina</w:t>
      </w:r>
      <w:r w:rsidRPr="006C383D">
        <w:rPr>
          <w:color w:val="000000" w:themeColor="text1"/>
        </w:rPr>
        <w:t xml:space="preserve">. </w:t>
      </w:r>
      <w:r w:rsidRPr="00FD5029">
        <w:rPr>
          <w:b/>
          <w:color w:val="0070C0"/>
        </w:rPr>
        <w:t>Energija je sposobnost izazivanja promjene; snaga je brzina kojom se energija premješta ili koristi.</w:t>
      </w:r>
    </w:p>
    <w:p w:rsidR="006C383D" w:rsidRPr="006C383D" w:rsidRDefault="006C383D" w:rsidP="000F6CBB">
      <w:pPr>
        <w:ind w:left="1416"/>
        <w:jc w:val="both"/>
        <w:rPr>
          <w:rFonts w:eastAsiaTheme="minorEastAsia"/>
          <w:color w:val="000000" w:themeColor="text1"/>
        </w:rPr>
      </w:pPr>
      <m:oMathPara>
        <m:oMathParaPr>
          <m:jc m:val="left"/>
        </m:oMathParaPr>
        <m:oMath>
          <m:r>
            <w:rPr>
              <w:rFonts w:ascii="Cambria Math" w:hAnsi="Cambria Math"/>
              <w:color w:val="000000" w:themeColor="text1"/>
            </w:rPr>
            <m:t>P=</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i/>
                      <w:color w:val="000000" w:themeColor="text1"/>
                    </w:rPr>
                    <w:sym w:font="Symbol" w:char="F044"/>
                  </m:r>
                  <m:r>
                    <w:rPr>
                      <w:rFonts w:ascii="Cambria Math" w:hAnsi="Cambria Math"/>
                      <w:color w:val="000000" w:themeColor="text1"/>
                    </w:rPr>
                    <m:t>E</m:t>
                  </m:r>
                </m:e>
                <m:sub>
                  <m:r>
                    <w:rPr>
                      <w:rFonts w:ascii="Cambria Math" w:hAnsi="Cambria Math"/>
                      <w:color w:val="000000" w:themeColor="text1"/>
                    </w:rPr>
                    <m:t>sys</m:t>
                  </m:r>
                </m:sub>
              </m:sSub>
            </m:num>
            <m:den>
              <m:r>
                <w:rPr>
                  <w:rFonts w:ascii="Cambria Math" w:hAnsi="Cambria Math"/>
                  <w:i/>
                  <w:color w:val="000000" w:themeColor="text1"/>
                </w:rPr>
                <w:sym w:font="Symbol" w:char="F044"/>
              </m:r>
              <m:r>
                <w:rPr>
                  <w:rFonts w:ascii="Cambria Math" w:hAnsi="Cambria Math"/>
                  <w:color w:val="000000" w:themeColor="text1"/>
                </w:rPr>
                <m:t>t</m:t>
              </m:r>
            </m:den>
          </m:f>
        </m:oMath>
      </m:oMathPara>
    </w:p>
    <w:p w:rsidR="006C383D" w:rsidRPr="006C383D" w:rsidRDefault="006C383D" w:rsidP="000F6CBB">
      <w:pPr>
        <w:ind w:left="1416"/>
        <w:jc w:val="both"/>
        <w:rPr>
          <w:color w:val="000000" w:themeColor="text1"/>
        </w:rPr>
      </w:pPr>
      <w:r>
        <w:rPr>
          <w:rFonts w:eastAsiaTheme="minorEastAsia"/>
          <w:i/>
          <w:color w:val="000000" w:themeColor="text1"/>
        </w:rPr>
        <w:t xml:space="preserve">Jedinice: </w:t>
      </w:r>
      <w:r w:rsidRPr="006C383D">
        <w:rPr>
          <w:rFonts w:eastAsiaTheme="minorEastAsia"/>
          <w:i/>
          <w:color w:val="000000" w:themeColor="text1"/>
        </w:rPr>
        <w:t>P</w:t>
      </w:r>
      <w:r>
        <w:rPr>
          <w:rFonts w:eastAsiaTheme="minorEastAsia"/>
          <w:color w:val="000000" w:themeColor="text1"/>
        </w:rPr>
        <w:t xml:space="preserve">(W), </w:t>
      </w:r>
      <w:r w:rsidRPr="006C383D">
        <w:rPr>
          <w:rFonts w:eastAsiaTheme="minorEastAsia"/>
          <w:i/>
          <w:color w:val="000000" w:themeColor="text1"/>
        </w:rPr>
        <w:t>E</w:t>
      </w:r>
      <w:r>
        <w:rPr>
          <w:rFonts w:eastAsiaTheme="minorEastAsia"/>
          <w:color w:val="000000" w:themeColor="text1"/>
        </w:rPr>
        <w:t>(J),</w:t>
      </w:r>
      <w:r w:rsidRPr="006C383D">
        <w:rPr>
          <w:rFonts w:eastAsiaTheme="minorEastAsia"/>
          <w:i/>
          <w:color w:val="000000" w:themeColor="text1"/>
        </w:rPr>
        <w:t xml:space="preserve"> t</w:t>
      </w:r>
      <w:r>
        <w:rPr>
          <w:rFonts w:eastAsiaTheme="minorEastAsia"/>
          <w:color w:val="000000" w:themeColor="text1"/>
        </w:rPr>
        <w:t xml:space="preserve">(s); </w:t>
      </w:r>
      <w:r w:rsidR="00EB1EB7" w:rsidRPr="00EB1EB7">
        <w:rPr>
          <w:rFonts w:eastAsiaTheme="minorEastAsia"/>
          <w:color w:val="000000" w:themeColor="text1"/>
        </w:rPr>
        <w:t>Množenje vrijednosti snage i vremenskog razdoblja tijekom kojeg se koristi daje količinu energije.</w:t>
      </w:r>
      <w:r w:rsidR="00EB1EB7">
        <w:rPr>
          <w:rFonts w:eastAsiaTheme="minorEastAsia"/>
          <w:color w:val="000000" w:themeColor="text1"/>
        </w:rPr>
        <w:t xml:space="preserve"> </w:t>
      </w:r>
      <w:r w:rsidRPr="006C383D">
        <w:rPr>
          <w:rFonts w:eastAsiaTheme="minorEastAsia"/>
          <w:color w:val="000000" w:themeColor="text1"/>
        </w:rPr>
        <w:t>Zbog toga je k</w:t>
      </w:r>
      <w:r>
        <w:rPr>
          <w:rFonts w:eastAsiaTheme="minorEastAsia"/>
          <w:color w:val="000000" w:themeColor="text1"/>
        </w:rPr>
        <w:t>W</w:t>
      </w:r>
      <w:r w:rsidRPr="006C383D">
        <w:rPr>
          <w:rFonts w:eastAsiaTheme="minorEastAsia"/>
          <w:color w:val="000000" w:themeColor="text1"/>
        </w:rPr>
        <w:t xml:space="preserve"> jedinica za snagu, ali je kilovat-sat</w:t>
      </w:r>
      <w:r>
        <w:rPr>
          <w:rFonts w:eastAsiaTheme="minorEastAsia"/>
          <w:color w:val="000000" w:themeColor="text1"/>
        </w:rPr>
        <w:t>, kWh</w:t>
      </w:r>
      <w:r w:rsidRPr="006C383D">
        <w:rPr>
          <w:rFonts w:eastAsiaTheme="minorEastAsia"/>
          <w:color w:val="000000" w:themeColor="text1"/>
        </w:rPr>
        <w:t xml:space="preserve"> (1 k</w:t>
      </w:r>
      <w:r>
        <w:rPr>
          <w:rFonts w:eastAsiaTheme="minorEastAsia"/>
          <w:color w:val="000000" w:themeColor="text1"/>
        </w:rPr>
        <w:t>W x</w:t>
      </w:r>
      <w:r w:rsidRPr="006C383D">
        <w:rPr>
          <w:rFonts w:eastAsiaTheme="minorEastAsia"/>
          <w:color w:val="000000" w:themeColor="text1"/>
        </w:rPr>
        <w:t xml:space="preserve"> 1 sat) jedinica za energiju.</w:t>
      </w:r>
    </w:p>
    <w:p w:rsidR="000F6CBB" w:rsidRPr="00EB1EB7" w:rsidRDefault="000F6CBB" w:rsidP="000F6CBB">
      <w:pPr>
        <w:ind w:left="1416"/>
        <w:jc w:val="both"/>
        <w:rPr>
          <w:color w:val="FF0000"/>
        </w:rPr>
      </w:pPr>
      <w:r w:rsidRPr="00EB1EB7">
        <w:rPr>
          <w:b/>
        </w:rPr>
        <w:t>Gustoća snage je mjera izlazne snage po jedinici volumena</w:t>
      </w:r>
      <w:r>
        <w:t xml:space="preserve">. Iako to nije tako često korišteno mjerenje kao gustoća energije, ipak je korisno za razgovore o energetskim sustavima (često za prijenosne aplikacije poput transporta). </w:t>
      </w:r>
      <w:r w:rsidRPr="00EB1EB7">
        <w:rPr>
          <w:color w:val="FF0000"/>
        </w:rPr>
        <w:t>Korisno je razumjeti gustoću snage u odnosu na gustoću energije.</w:t>
      </w:r>
    </w:p>
    <w:p w:rsidR="000F6CBB" w:rsidRPr="00EB1EB7" w:rsidRDefault="000F6CBB" w:rsidP="000F6CBB">
      <w:pPr>
        <w:ind w:left="1416"/>
        <w:jc w:val="both"/>
        <w:rPr>
          <w:b/>
        </w:rPr>
      </w:pPr>
      <w:r w:rsidRPr="00EB1EB7">
        <w:rPr>
          <w:b/>
        </w:rPr>
        <w:lastRenderedPageBreak/>
        <w:t>Ako sustav ima visoku gustoću snage, onda može proizvesti velike količine energije na temelju svog volumena. Na primjer, maleni kondenzator može imati istu izlaznu snagu kao velika baterija. Budući da</w:t>
      </w:r>
      <w:bookmarkStart w:id="0" w:name="_GoBack"/>
      <w:bookmarkEnd w:id="0"/>
      <w:r w:rsidRPr="00EB1EB7">
        <w:rPr>
          <w:b/>
        </w:rPr>
        <w:t xml:space="preserve"> je kondenzator mnogo manji, ima veću gustoću snage. Budući da brzo oslobađaju svoju energiju, sustavi visoke gustoće snage također se mogu brzo napuniti.</w:t>
      </w:r>
    </w:p>
    <w:p w:rsidR="000F6CBB" w:rsidRDefault="000F6CBB" w:rsidP="000F6CBB">
      <w:pPr>
        <w:ind w:left="1416"/>
        <w:jc w:val="both"/>
      </w:pPr>
      <w:r>
        <w:t>Primjer primjene ove vrste pohrane energije je bljeskalica fotoaparata. Mora biti dovoljno mal</w:t>
      </w:r>
      <w:r w:rsidR="00EB1EB7">
        <w:t>a</w:t>
      </w:r>
      <w:r>
        <w:t xml:space="preserve"> da stane u fotoaparat (ili mobilni telefon), ali mora imati dovoljno veliku izlaznu snagu da osvijetli subjekt </w:t>
      </w:r>
      <w:r w:rsidR="00FD5029">
        <w:t>neke</w:t>
      </w:r>
      <w:r>
        <w:t xml:space="preserve"> fotografije. To čini sustav s visokom gustoćom snage idealnim.</w:t>
      </w:r>
    </w:p>
    <w:p w:rsidR="000F6CBB" w:rsidRDefault="000F6CBB" w:rsidP="000F6CBB">
      <w:pPr>
        <w:ind w:left="1416"/>
        <w:jc w:val="both"/>
      </w:pPr>
      <w:r>
        <w:t xml:space="preserve">Gustoća snage također je razlog zašto je potrebno vrijeme za ponovno punjenje bljeskalice između </w:t>
      </w:r>
      <w:r w:rsidR="00755244">
        <w:t>dv</w:t>
      </w:r>
      <w:r w:rsidR="00FD5029">
        <w:t>a</w:t>
      </w:r>
      <w:r w:rsidR="00755244">
        <w:t xml:space="preserve"> </w:t>
      </w:r>
      <w:r>
        <w:t>fotograf</w:t>
      </w:r>
      <w:r w:rsidR="00FD5029">
        <w:t>iranja.</w:t>
      </w:r>
      <w:r>
        <w:t xml:space="preserve"> Baterija ima nižu gustoću snage od kondenzatora u bljeskalici. To znači da je vrijeme punjenja bljeskalice ograničeno izlaznom snagom baterije, a ne izlaznom snagom bljeskalice. Gustoća energije baterije je međutim veća od gustoće energije kondenzatora.</w:t>
      </w:r>
    </w:p>
    <w:p w:rsidR="00EB1EB7" w:rsidRDefault="00EB1EB7" w:rsidP="000F6CBB">
      <w:pPr>
        <w:ind w:left="1416"/>
        <w:jc w:val="both"/>
      </w:pPr>
    </w:p>
    <w:p w:rsidR="00242C43" w:rsidRDefault="00EB1EB7" w:rsidP="00242C43">
      <w:pPr>
        <w:ind w:left="1416"/>
        <w:jc w:val="both"/>
        <w:rPr>
          <w:rFonts w:eastAsiaTheme="minorEastAsia"/>
        </w:rPr>
      </w:pPr>
      <w:r w:rsidRPr="00EB1EB7">
        <w:rPr>
          <w:rFonts w:eastAsiaTheme="minorEastAsia"/>
          <w:noProof/>
          <w:lang w:eastAsia="hr-HR"/>
        </w:rPr>
        <w:drawing>
          <wp:inline distT="0" distB="0" distL="0" distR="0">
            <wp:extent cx="2681976" cy="1660703"/>
            <wp:effectExtent l="0" t="0" r="4445" b="0"/>
            <wp:docPr id="8" name="Picture 8" descr="D:\Krešo\PREDAVANJA-FK\PPpredavanja\Energy_vs_power_density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rešo\PREDAVANJA-FK\PPpredavanja\Energy_vs_power_density_.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0545" cy="1666009"/>
                    </a:xfrm>
                    <a:prstGeom prst="rect">
                      <a:avLst/>
                    </a:prstGeom>
                    <a:noFill/>
                    <a:ln>
                      <a:noFill/>
                    </a:ln>
                  </pic:spPr>
                </pic:pic>
              </a:graphicData>
            </a:graphic>
          </wp:inline>
        </w:drawing>
      </w:r>
    </w:p>
    <w:p w:rsidR="00EB1EB7" w:rsidRDefault="00EB1EB7" w:rsidP="00242C43">
      <w:pPr>
        <w:ind w:left="1416"/>
        <w:jc w:val="both"/>
        <w:rPr>
          <w:rFonts w:eastAsiaTheme="minorEastAsia"/>
        </w:rPr>
      </w:pPr>
    </w:p>
    <w:p w:rsidR="00EB1EB7" w:rsidRDefault="00EB1EB7" w:rsidP="00242C43">
      <w:pPr>
        <w:ind w:left="1416"/>
        <w:jc w:val="both"/>
        <w:rPr>
          <w:rFonts w:eastAsiaTheme="minorEastAsia"/>
        </w:rPr>
      </w:pPr>
    </w:p>
    <w:p w:rsidR="00755244" w:rsidRDefault="00755244" w:rsidP="00242C43">
      <w:pPr>
        <w:ind w:left="1416"/>
        <w:jc w:val="both"/>
        <w:rPr>
          <w:rFonts w:eastAsiaTheme="minorEastAsia"/>
        </w:rPr>
      </w:pPr>
    </w:p>
    <w:p w:rsidR="00755244" w:rsidRPr="00755244" w:rsidRDefault="00755244" w:rsidP="00755244">
      <w:pPr>
        <w:ind w:left="1416"/>
        <w:jc w:val="both"/>
        <w:rPr>
          <w:rFonts w:eastAsiaTheme="minorEastAsia"/>
          <w:b/>
          <w:color w:val="FF0000"/>
        </w:rPr>
      </w:pPr>
      <w:r w:rsidRPr="00755244">
        <w:rPr>
          <w:rFonts w:eastAsiaTheme="minorEastAsia"/>
          <w:b/>
          <w:color w:val="FF0000"/>
        </w:rPr>
        <w:t>2.2. Protok vode s fenomenom koncentracijske polarizacije</w:t>
      </w:r>
    </w:p>
    <w:p w:rsidR="00755244" w:rsidRDefault="00755244" w:rsidP="00755244">
      <w:pPr>
        <w:ind w:left="1416"/>
        <w:jc w:val="both"/>
        <w:rPr>
          <w:rFonts w:eastAsiaTheme="minorEastAsia"/>
        </w:rPr>
      </w:pPr>
      <w:proofErr w:type="spellStart"/>
      <w:r>
        <w:rPr>
          <w:rFonts w:eastAsiaTheme="minorEastAsia"/>
        </w:rPr>
        <w:t>Fluks</w:t>
      </w:r>
      <w:proofErr w:type="spellEnd"/>
      <w:r w:rsidRPr="00755244">
        <w:rPr>
          <w:rFonts w:eastAsiaTheme="minorEastAsia"/>
        </w:rPr>
        <w:t xml:space="preserve"> vode za PRO je izveden kao što je dano u (7). Treba na</w:t>
      </w:r>
      <w:r>
        <w:rPr>
          <w:rFonts w:eastAsiaTheme="minorEastAsia"/>
        </w:rPr>
        <w:t>glasiti</w:t>
      </w:r>
      <w:r w:rsidRPr="00755244">
        <w:rPr>
          <w:rFonts w:eastAsiaTheme="minorEastAsia"/>
        </w:rPr>
        <w:t xml:space="preserve"> da</w:t>
      </w:r>
      <w:r>
        <w:rPr>
          <w:rFonts w:eastAsiaTheme="minorEastAsia"/>
        </w:rPr>
        <w:t xml:space="preserve"> se </w:t>
      </w:r>
      <w:proofErr w:type="spellStart"/>
      <w:r>
        <w:rPr>
          <w:rFonts w:eastAsiaTheme="minorEastAsia"/>
        </w:rPr>
        <w:t>fluks</w:t>
      </w:r>
      <w:proofErr w:type="spellEnd"/>
      <w:r>
        <w:rPr>
          <w:rFonts w:eastAsiaTheme="minorEastAsia"/>
        </w:rPr>
        <w:t xml:space="preserve"> vode</w:t>
      </w:r>
      <w:r w:rsidRPr="00755244">
        <w:rPr>
          <w:rFonts w:eastAsiaTheme="minorEastAsia"/>
        </w:rPr>
        <w:t xml:space="preserve">  temelji se na idealnoj pretpostavci da je </w:t>
      </w:r>
      <w:r>
        <w:rPr>
          <w:rFonts w:eastAsiaTheme="minorEastAsia"/>
        </w:rPr>
        <w:sym w:font="Symbol" w:char="F044"/>
      </w:r>
      <w:r w:rsidRPr="00755244">
        <w:rPr>
          <w:rFonts w:eastAsiaTheme="minorEastAsia"/>
          <w:i/>
        </w:rPr>
        <w:sym w:font="Symbol" w:char="F070"/>
      </w:r>
      <w:r w:rsidRPr="00755244">
        <w:rPr>
          <w:rFonts w:eastAsiaTheme="minorEastAsia"/>
        </w:rPr>
        <w:t xml:space="preserve"> predstavljen samo </w:t>
      </w:r>
      <w:r>
        <w:rPr>
          <w:rFonts w:eastAsiaTheme="minorEastAsia"/>
        </w:rPr>
        <w:t xml:space="preserve">koncentracijskom razlikom otopljene tvari </w:t>
      </w:r>
      <w:r w:rsidRPr="00755244">
        <w:rPr>
          <w:rFonts w:eastAsiaTheme="minorEastAsia"/>
        </w:rPr>
        <w:t xml:space="preserve">između </w:t>
      </w:r>
      <w:r>
        <w:rPr>
          <w:rFonts w:eastAsiaTheme="minorEastAsia"/>
        </w:rPr>
        <w:t>ulazne otopine (</w:t>
      </w:r>
      <w:proofErr w:type="spellStart"/>
      <w:r>
        <w:rPr>
          <w:rFonts w:eastAsiaTheme="minorEastAsia"/>
        </w:rPr>
        <w:t>feed</w:t>
      </w:r>
      <w:proofErr w:type="spellEnd"/>
      <w:r>
        <w:rPr>
          <w:rFonts w:eastAsiaTheme="minorEastAsia"/>
        </w:rPr>
        <w:t>)</w:t>
      </w:r>
      <w:r w:rsidR="00673058">
        <w:rPr>
          <w:rFonts w:eastAsiaTheme="minorEastAsia"/>
        </w:rPr>
        <w:t xml:space="preserve"> </w:t>
      </w:r>
      <w:r w:rsidRPr="00755244">
        <w:rPr>
          <w:rFonts w:eastAsiaTheme="minorEastAsia"/>
        </w:rPr>
        <w:t>(</w:t>
      </w:r>
      <w:proofErr w:type="spellStart"/>
      <w:r w:rsidRPr="00755244">
        <w:rPr>
          <w:rFonts w:eastAsiaTheme="minorEastAsia"/>
          <w:i/>
        </w:rPr>
        <w:t>c</w:t>
      </w:r>
      <w:r w:rsidRPr="00755244">
        <w:rPr>
          <w:rFonts w:eastAsiaTheme="minorEastAsia"/>
          <w:vertAlign w:val="subscript"/>
        </w:rPr>
        <w:t>F,b</w:t>
      </w:r>
      <w:proofErr w:type="spellEnd"/>
      <w:r w:rsidRPr="00755244">
        <w:rPr>
          <w:rFonts w:eastAsiaTheme="minorEastAsia"/>
        </w:rPr>
        <w:t xml:space="preserve">) i </w:t>
      </w:r>
      <w:proofErr w:type="spellStart"/>
      <w:r>
        <w:rPr>
          <w:rFonts w:eastAsiaTheme="minorEastAsia"/>
        </w:rPr>
        <w:t>omotskog</w:t>
      </w:r>
      <w:proofErr w:type="spellEnd"/>
      <w:r>
        <w:rPr>
          <w:rFonts w:eastAsiaTheme="minorEastAsia"/>
        </w:rPr>
        <w:t xml:space="preserve"> sredstva (</w:t>
      </w:r>
      <w:proofErr w:type="spellStart"/>
      <w:r>
        <w:rPr>
          <w:rFonts w:eastAsiaTheme="minorEastAsia"/>
        </w:rPr>
        <w:t>draw</w:t>
      </w:r>
      <w:proofErr w:type="spellEnd"/>
      <w:r>
        <w:rPr>
          <w:rFonts w:eastAsiaTheme="minorEastAsia"/>
        </w:rPr>
        <w:t xml:space="preserve"> </w:t>
      </w:r>
      <w:proofErr w:type="spellStart"/>
      <w:r>
        <w:rPr>
          <w:rFonts w:eastAsiaTheme="minorEastAsia"/>
        </w:rPr>
        <w:t>solution</w:t>
      </w:r>
      <w:proofErr w:type="spellEnd"/>
      <w:r>
        <w:rPr>
          <w:rFonts w:eastAsiaTheme="minorEastAsia"/>
        </w:rPr>
        <w:t>)</w:t>
      </w:r>
      <w:r w:rsidRPr="00755244">
        <w:rPr>
          <w:rFonts w:eastAsiaTheme="minorEastAsia"/>
        </w:rPr>
        <w:t xml:space="preserve"> (</w:t>
      </w:r>
      <w:proofErr w:type="spellStart"/>
      <w:r>
        <w:rPr>
          <w:rFonts w:eastAsiaTheme="minorEastAsia"/>
          <w:i/>
        </w:rPr>
        <w:t>c</w:t>
      </w:r>
      <w:r w:rsidRPr="00755244">
        <w:rPr>
          <w:rFonts w:eastAsiaTheme="minorEastAsia"/>
          <w:vertAlign w:val="subscript"/>
        </w:rPr>
        <w:t>D,b</w:t>
      </w:r>
      <w:proofErr w:type="spellEnd"/>
      <w:r w:rsidRPr="00755244">
        <w:rPr>
          <w:rFonts w:eastAsiaTheme="minorEastAsia"/>
        </w:rPr>
        <w:t xml:space="preserve">). </w:t>
      </w:r>
    </w:p>
    <w:p w:rsidR="00755244" w:rsidRDefault="00755244" w:rsidP="00755244">
      <w:pPr>
        <w:ind w:left="1416"/>
        <w:jc w:val="both"/>
        <w:rPr>
          <w:rFonts w:eastAsiaTheme="minorEastAsia"/>
        </w:rPr>
      </w:pPr>
      <w:r>
        <w:rPr>
          <w:rFonts w:eastAsiaTheme="minorEastAsia"/>
        </w:rPr>
        <w:t>Ovakva idealizacija</w:t>
      </w:r>
      <w:r w:rsidRPr="00755244">
        <w:rPr>
          <w:rFonts w:eastAsiaTheme="minorEastAsia"/>
        </w:rPr>
        <w:t xml:space="preserve"> </w:t>
      </w:r>
      <w:r>
        <w:rPr>
          <w:rFonts w:eastAsiaTheme="minorEastAsia"/>
        </w:rPr>
        <w:t xml:space="preserve">omogućava razumijevanje </w:t>
      </w:r>
      <w:r w:rsidR="0033317B">
        <w:rPr>
          <w:rFonts w:eastAsiaTheme="minorEastAsia"/>
        </w:rPr>
        <w:t>zbivanja</w:t>
      </w:r>
      <w:r w:rsidRPr="00755244">
        <w:rPr>
          <w:rFonts w:eastAsiaTheme="minorEastAsia"/>
        </w:rPr>
        <w:t xml:space="preserve"> PRO procesa, vrijednosti</w:t>
      </w:r>
      <w:r>
        <w:rPr>
          <w:rFonts w:eastAsiaTheme="minorEastAsia"/>
        </w:rPr>
        <w:t xml:space="preserve"> </w:t>
      </w:r>
      <w:r w:rsidRPr="00755244">
        <w:rPr>
          <w:rFonts w:eastAsiaTheme="minorEastAsia"/>
        </w:rPr>
        <w:t xml:space="preserve">koji proizlaze iz </w:t>
      </w:r>
      <w:proofErr w:type="spellStart"/>
      <w:r w:rsidR="0033317B">
        <w:rPr>
          <w:rFonts w:eastAsiaTheme="minorEastAsia"/>
        </w:rPr>
        <w:t>fluksa</w:t>
      </w:r>
      <w:proofErr w:type="spellEnd"/>
      <w:r w:rsidRPr="00755244">
        <w:rPr>
          <w:rFonts w:eastAsiaTheme="minorEastAsia"/>
        </w:rPr>
        <w:t xml:space="preserve"> vode s idealnom pretpostavkom obično su netočni zbog </w:t>
      </w:r>
      <w:r w:rsidR="0033317B">
        <w:rPr>
          <w:rFonts w:eastAsiaTheme="minorEastAsia"/>
        </w:rPr>
        <w:t xml:space="preserve">izostanka utjecaja fenomena </w:t>
      </w:r>
      <w:r w:rsidRPr="00755244">
        <w:rPr>
          <w:rFonts w:eastAsiaTheme="minorEastAsia"/>
        </w:rPr>
        <w:t xml:space="preserve">koncentracijske polarizacije. </w:t>
      </w:r>
      <w:r w:rsidRPr="0033317B">
        <w:rPr>
          <w:rFonts w:eastAsiaTheme="minorEastAsia"/>
          <w:b/>
          <w:color w:val="FF0000"/>
        </w:rPr>
        <w:t>Koncentracijska polarizacija (CP)</w:t>
      </w:r>
      <w:r w:rsidRPr="0033317B">
        <w:rPr>
          <w:rFonts w:eastAsiaTheme="minorEastAsia"/>
          <w:color w:val="FF0000"/>
        </w:rPr>
        <w:t xml:space="preserve"> </w:t>
      </w:r>
      <w:r w:rsidRPr="00755244">
        <w:rPr>
          <w:rFonts w:eastAsiaTheme="minorEastAsia"/>
        </w:rPr>
        <w:t xml:space="preserve">je pojava </w:t>
      </w:r>
      <w:r w:rsidR="000E141C">
        <w:rPr>
          <w:rFonts w:eastAsiaTheme="minorEastAsia"/>
        </w:rPr>
        <w:t xml:space="preserve">koja se javlja suprotstavljanjem </w:t>
      </w:r>
      <w:proofErr w:type="spellStart"/>
      <w:r w:rsidR="000E141C">
        <w:rPr>
          <w:rFonts w:eastAsiaTheme="minorEastAsia"/>
        </w:rPr>
        <w:t>fluksa</w:t>
      </w:r>
      <w:proofErr w:type="spellEnd"/>
      <w:r w:rsidRPr="00755244">
        <w:rPr>
          <w:rFonts w:eastAsiaTheme="minorEastAsia"/>
        </w:rPr>
        <w:t xml:space="preserve"> vode i </w:t>
      </w:r>
      <w:proofErr w:type="spellStart"/>
      <w:r w:rsidR="000E141C">
        <w:rPr>
          <w:rFonts w:eastAsiaTheme="minorEastAsia"/>
        </w:rPr>
        <w:t>fluksa</w:t>
      </w:r>
      <w:proofErr w:type="spellEnd"/>
      <w:r w:rsidR="000E141C">
        <w:rPr>
          <w:rFonts w:eastAsiaTheme="minorEastAsia"/>
        </w:rPr>
        <w:t xml:space="preserve"> soli</w:t>
      </w:r>
      <w:r w:rsidRPr="00755244">
        <w:rPr>
          <w:rFonts w:eastAsiaTheme="minorEastAsia"/>
        </w:rPr>
        <w:t xml:space="preserve">, koji se događa </w:t>
      </w:r>
      <w:r w:rsidR="000E141C">
        <w:rPr>
          <w:rFonts w:eastAsiaTheme="minorEastAsia"/>
        </w:rPr>
        <w:t xml:space="preserve">unutar i </w:t>
      </w:r>
      <w:r w:rsidRPr="00755244">
        <w:rPr>
          <w:rFonts w:eastAsiaTheme="minorEastAsia"/>
        </w:rPr>
        <w:t xml:space="preserve"> izvan</w:t>
      </w:r>
      <w:r w:rsidR="000E141C">
        <w:rPr>
          <w:rFonts w:eastAsiaTheme="minorEastAsia"/>
        </w:rPr>
        <w:t>, tik uz membranu</w:t>
      </w:r>
      <w:r w:rsidRPr="00755244">
        <w:rPr>
          <w:rFonts w:eastAsiaTheme="minorEastAsia"/>
        </w:rPr>
        <w:t xml:space="preserve">. </w:t>
      </w:r>
    </w:p>
    <w:p w:rsidR="000E141C" w:rsidRDefault="000E141C" w:rsidP="000E141C">
      <w:pPr>
        <w:ind w:left="1416"/>
        <w:jc w:val="center"/>
        <w:rPr>
          <w:rFonts w:eastAsiaTheme="minorEastAsia"/>
        </w:rPr>
      </w:pPr>
      <w:r w:rsidRPr="000E141C">
        <w:rPr>
          <w:rFonts w:eastAsiaTheme="minorEastAsia"/>
          <w:noProof/>
          <w:lang w:eastAsia="hr-HR"/>
        </w:rPr>
        <w:lastRenderedPageBreak/>
        <w:drawing>
          <wp:inline distT="0" distB="0" distL="0" distR="0">
            <wp:extent cx="4399217" cy="2585030"/>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2964" cy="2587231"/>
                    </a:xfrm>
                    <a:prstGeom prst="rect">
                      <a:avLst/>
                    </a:prstGeom>
                    <a:noFill/>
                    <a:ln>
                      <a:noFill/>
                    </a:ln>
                  </pic:spPr>
                </pic:pic>
              </a:graphicData>
            </a:graphic>
          </wp:inline>
        </w:drawing>
      </w:r>
    </w:p>
    <w:p w:rsidR="00EB1EB7" w:rsidRPr="00242C43" w:rsidRDefault="000E141C" w:rsidP="000E141C">
      <w:pPr>
        <w:ind w:left="1416"/>
        <w:jc w:val="both"/>
        <w:rPr>
          <w:rFonts w:eastAsiaTheme="minorEastAsia"/>
        </w:rPr>
      </w:pPr>
      <w:r w:rsidRPr="000E141C">
        <w:rPr>
          <w:rFonts w:eastAsiaTheme="minorEastAsia"/>
        </w:rPr>
        <w:t xml:space="preserve">Slika 3. Struktura PRO membrane (a) čiji je aktivni sloj okrenut prema strani otopine </w:t>
      </w:r>
      <w:r>
        <w:rPr>
          <w:rFonts w:eastAsiaTheme="minorEastAsia"/>
        </w:rPr>
        <w:t>osmotskog sredstva</w:t>
      </w:r>
      <w:r w:rsidRPr="000E141C">
        <w:rPr>
          <w:rFonts w:eastAsiaTheme="minorEastAsia"/>
        </w:rPr>
        <w:t>,</w:t>
      </w:r>
      <w:r>
        <w:rPr>
          <w:rFonts w:eastAsiaTheme="minorEastAsia"/>
        </w:rPr>
        <w:t xml:space="preserve"> </w:t>
      </w:r>
      <w:r w:rsidRPr="000E141C">
        <w:rPr>
          <w:rFonts w:eastAsiaTheme="minorEastAsia"/>
        </w:rPr>
        <w:t xml:space="preserve">i (b) </w:t>
      </w:r>
      <w:r>
        <w:rPr>
          <w:rFonts w:eastAsiaTheme="minorEastAsia"/>
        </w:rPr>
        <w:t>čiji je</w:t>
      </w:r>
      <w:r w:rsidRPr="000E141C">
        <w:rPr>
          <w:rFonts w:eastAsiaTheme="minorEastAsia"/>
        </w:rPr>
        <w:t xml:space="preserve"> potporni sloj okrenut prema otopini </w:t>
      </w:r>
      <w:r>
        <w:rPr>
          <w:rFonts w:eastAsiaTheme="minorEastAsia"/>
        </w:rPr>
        <w:t>osmotskog sredstva</w:t>
      </w:r>
      <w:r w:rsidRPr="000E141C">
        <w:rPr>
          <w:rFonts w:eastAsiaTheme="minorEastAsia"/>
        </w:rPr>
        <w:t>.</w:t>
      </w:r>
    </w:p>
    <w:p w:rsidR="008122E9" w:rsidRDefault="000E141C" w:rsidP="000E141C">
      <w:pPr>
        <w:ind w:left="1416"/>
        <w:jc w:val="both"/>
      </w:pPr>
      <w:r>
        <w:t xml:space="preserve">Dok </w:t>
      </w:r>
      <w:proofErr w:type="spellStart"/>
      <w:r>
        <w:t>fluks</w:t>
      </w:r>
      <w:proofErr w:type="spellEnd"/>
      <w:r>
        <w:t xml:space="preserve"> vode u PRO sustavu ima tendenciju strujanja od ulazne struje (</w:t>
      </w:r>
      <w:proofErr w:type="spellStart"/>
      <w:r>
        <w:t>feed</w:t>
      </w:r>
      <w:proofErr w:type="spellEnd"/>
      <w:r>
        <w:t xml:space="preserve">) prema </w:t>
      </w:r>
      <w:r w:rsidR="002A7E85">
        <w:t>otopini osmotskog sredstva</w:t>
      </w:r>
      <w:r>
        <w:t xml:space="preserve">, </w:t>
      </w:r>
      <w:proofErr w:type="spellStart"/>
      <w:r w:rsidR="002A7E85">
        <w:t>fluks</w:t>
      </w:r>
      <w:proofErr w:type="spellEnd"/>
      <w:r w:rsidR="002A7E85">
        <w:t xml:space="preserve"> </w:t>
      </w:r>
      <w:r>
        <w:t xml:space="preserve">soli teče od </w:t>
      </w:r>
      <w:r w:rsidR="002A7E85">
        <w:t xml:space="preserve">osmotskog sredstva prema </w:t>
      </w:r>
      <w:proofErr w:type="spellStart"/>
      <w:r>
        <w:t>prema</w:t>
      </w:r>
      <w:proofErr w:type="spellEnd"/>
      <w:r>
        <w:t xml:space="preserve"> strani </w:t>
      </w:r>
      <w:r w:rsidR="002A7E85">
        <w:t>ulazne otopine</w:t>
      </w:r>
      <w:r>
        <w:t xml:space="preserve">. </w:t>
      </w:r>
      <w:r w:rsidR="002A7E85">
        <w:t>S</w:t>
      </w:r>
      <w:r>
        <w:t>uprotn</w:t>
      </w:r>
      <w:r w:rsidR="002A7E85">
        <w:t>i</w:t>
      </w:r>
      <w:r>
        <w:t xml:space="preserve"> </w:t>
      </w:r>
      <w:r w:rsidR="002A7E85">
        <w:t xml:space="preserve">smjerovi ova dva </w:t>
      </w:r>
      <w:proofErr w:type="spellStart"/>
      <w:r w:rsidR="002A7E85">
        <w:t>fluksa</w:t>
      </w:r>
      <w:proofErr w:type="spellEnd"/>
      <w:r w:rsidR="002A7E85">
        <w:t xml:space="preserve"> proizlaze</w:t>
      </w:r>
      <w:r>
        <w:t xml:space="preserve"> iz razlika medija koji pokreću </w:t>
      </w:r>
      <w:r w:rsidR="002A7E85">
        <w:t xml:space="preserve">pojedinačne </w:t>
      </w:r>
      <w:proofErr w:type="spellStart"/>
      <w:r w:rsidR="002A7E85">
        <w:t>flukseve</w:t>
      </w:r>
      <w:proofErr w:type="spellEnd"/>
      <w:r>
        <w:t xml:space="preserve">. Suprotni smjerovi svakog </w:t>
      </w:r>
      <w:r w:rsidR="002A7E85">
        <w:t>pro</w:t>
      </w:r>
      <w:r>
        <w:t>toka, p</w:t>
      </w:r>
      <w:r w:rsidR="002A7E85">
        <w:t>rije svega,</w:t>
      </w:r>
      <w:r>
        <w:t xml:space="preserve"> rezultira</w:t>
      </w:r>
      <w:r w:rsidR="002A7E85">
        <w:t>ju</w:t>
      </w:r>
      <w:r>
        <w:t xml:space="preserve"> izolacijom soli unutar membrane—zamislite situaciju u kojoj soli pokušavaju doprijeti do </w:t>
      </w:r>
      <w:r w:rsidR="002A7E85">
        <w:t>ulazne otopine (</w:t>
      </w:r>
      <w:proofErr w:type="spellStart"/>
      <w:r w:rsidR="002A7E85">
        <w:t>feed</w:t>
      </w:r>
      <w:proofErr w:type="spellEnd"/>
      <w:r w:rsidR="002A7E85">
        <w:t xml:space="preserve"> stran</w:t>
      </w:r>
      <w:r w:rsidR="00673058">
        <w:t>a</w:t>
      </w:r>
      <w:r w:rsidR="002A7E85">
        <w:t>)</w:t>
      </w:r>
      <w:r>
        <w:t>, ali ne uspijeva</w:t>
      </w:r>
      <w:r w:rsidR="002A7E85">
        <w:t>ju</w:t>
      </w:r>
      <w:r>
        <w:t xml:space="preserve"> zbog </w:t>
      </w:r>
      <w:proofErr w:type="spellStart"/>
      <w:r>
        <w:t>fluksa</w:t>
      </w:r>
      <w:proofErr w:type="spellEnd"/>
      <w:r>
        <w:t xml:space="preserve"> vode koji </w:t>
      </w:r>
      <w:r w:rsidR="00673058">
        <w:t>tjera</w:t>
      </w:r>
      <w:r>
        <w:t xml:space="preserve"> soli natrag </w:t>
      </w:r>
      <w:r w:rsidR="00673058">
        <w:t>prema otopini osmotskog sredstva</w:t>
      </w:r>
      <w:r>
        <w:t xml:space="preserve">. Posljedično, </w:t>
      </w:r>
      <w:r w:rsidR="00673058">
        <w:t>izvjesna količina soli ostaje</w:t>
      </w:r>
      <w:r>
        <w:t xml:space="preserve"> trajno zaglavljen</w:t>
      </w:r>
      <w:r w:rsidR="00673058">
        <w:t>a</w:t>
      </w:r>
      <w:r>
        <w:t xml:space="preserve"> u membrani i formira novu koncentracija unutar membrane, </w:t>
      </w:r>
      <w:proofErr w:type="spellStart"/>
      <w:r w:rsidR="00673058">
        <w:rPr>
          <w:i/>
        </w:rPr>
        <w:t>c</w:t>
      </w:r>
      <w:r w:rsidRPr="00673058">
        <w:rPr>
          <w:vertAlign w:val="subscript"/>
        </w:rPr>
        <w:t>ICP</w:t>
      </w:r>
      <w:proofErr w:type="spellEnd"/>
      <w:r>
        <w:t xml:space="preserve">. Taj se fenomen naziva </w:t>
      </w:r>
      <w:r w:rsidRPr="00673058">
        <w:rPr>
          <w:b/>
        </w:rPr>
        <w:t>unutarnja koncentracija polarizacija (ICP</w:t>
      </w:r>
      <w:r>
        <w:t xml:space="preserve">). ICP je jedan od glavnih tereta nametnutih FO i PRO procesima, budući da snažno pogoršava izvedbu tih procesa. </w:t>
      </w:r>
      <w:r w:rsidR="00673058">
        <w:t xml:space="preserve">Budući da se </w:t>
      </w:r>
      <w:r>
        <w:t>ICP uzima u obzir, značaj</w:t>
      </w:r>
      <w:r w:rsidR="00673058">
        <w:t>na</w:t>
      </w:r>
      <w:r>
        <w:t xml:space="preserve"> razlika osmotskog tlaka mijenja se od one procijenjene pomoću </w:t>
      </w:r>
      <w:proofErr w:type="spellStart"/>
      <w:r w:rsidR="00673058">
        <w:rPr>
          <w:i/>
        </w:rPr>
        <w:t>c</w:t>
      </w:r>
      <w:r w:rsidR="00673058" w:rsidRPr="00673058">
        <w:rPr>
          <w:vertAlign w:val="subscript"/>
        </w:rPr>
        <w:t>F,b</w:t>
      </w:r>
      <w:proofErr w:type="spellEnd"/>
      <w:r w:rsidR="00673058" w:rsidRPr="00673058">
        <w:rPr>
          <w:vertAlign w:val="subscript"/>
        </w:rPr>
        <w:t xml:space="preserve"> </w:t>
      </w:r>
      <w:r>
        <w:t xml:space="preserve">i </w:t>
      </w:r>
      <w:proofErr w:type="spellStart"/>
      <w:r w:rsidR="00673058">
        <w:rPr>
          <w:i/>
        </w:rPr>
        <w:t>c</w:t>
      </w:r>
      <w:r w:rsidRPr="00673058">
        <w:rPr>
          <w:vertAlign w:val="subscript"/>
        </w:rPr>
        <w:t>D,b</w:t>
      </w:r>
      <w:proofErr w:type="spellEnd"/>
      <w:r>
        <w:t xml:space="preserve"> do one procijenjene s </w:t>
      </w:r>
      <w:proofErr w:type="spellStart"/>
      <w:r w:rsidR="00673058">
        <w:t>c</w:t>
      </w:r>
      <w:r w:rsidRPr="00673058">
        <w:rPr>
          <w:vertAlign w:val="subscript"/>
        </w:rPr>
        <w:t>ICP</w:t>
      </w:r>
      <w:proofErr w:type="spellEnd"/>
      <w:r>
        <w:t xml:space="preserve"> i </w:t>
      </w:r>
      <w:proofErr w:type="spellStart"/>
      <w:r w:rsidR="00673058">
        <w:rPr>
          <w:i/>
        </w:rPr>
        <w:t>c</w:t>
      </w:r>
      <w:r w:rsidRPr="00673058">
        <w:rPr>
          <w:vertAlign w:val="subscript"/>
        </w:rPr>
        <w:t>D</w:t>
      </w:r>
      <w:r w:rsidR="00673058">
        <w:rPr>
          <w:vertAlign w:val="subscript"/>
        </w:rPr>
        <w:t>,</w:t>
      </w:r>
      <w:r w:rsidRPr="00673058">
        <w:rPr>
          <w:vertAlign w:val="subscript"/>
        </w:rPr>
        <w:t>b</w:t>
      </w:r>
      <w:proofErr w:type="spellEnd"/>
      <w:r>
        <w:t xml:space="preserve">. Takva promjena u značajnoj razlici osmotskog tlaka izravno je povezana </w:t>
      </w:r>
      <w:r w:rsidR="00477938">
        <w:t>sa</w:t>
      </w:r>
      <w:r>
        <w:t xml:space="preserve"> smanjenj</w:t>
      </w:r>
      <w:r w:rsidR="00477938">
        <w:t>em</w:t>
      </w:r>
      <w:r>
        <w:t xml:space="preserve"> pokretačke sile. Naravno, performanse PRO procesa se također </w:t>
      </w:r>
      <w:r w:rsidR="00477938">
        <w:t>pogoršavaju</w:t>
      </w:r>
      <w:r>
        <w:t xml:space="preserve">. Ako sastav otopljenih tvari nije ograničen samo na čistu sol, utjecaj ICP postaje još veći. </w:t>
      </w:r>
      <w:r w:rsidR="00477938">
        <w:t xml:space="preserve">Ako je </w:t>
      </w:r>
      <w:r>
        <w:t xml:space="preserve">sastav otopljenih tvari </w:t>
      </w:r>
      <w:r w:rsidR="00477938">
        <w:t>složeniji</w:t>
      </w:r>
      <w:r>
        <w:t xml:space="preserve">, interakcije između otopljenih </w:t>
      </w:r>
      <w:r w:rsidR="00477938">
        <w:t>tvari</w:t>
      </w:r>
      <w:r>
        <w:t xml:space="preserve"> ili organizama pogorša</w:t>
      </w:r>
      <w:r w:rsidR="00477938">
        <w:t>vaju</w:t>
      </w:r>
      <w:r>
        <w:t xml:space="preserve"> performanse membrane. N</w:t>
      </w:r>
      <w:r w:rsidR="00477938">
        <w:t>pr.</w:t>
      </w:r>
      <w:r>
        <w:t xml:space="preserve">, mikrobi u otopinama </w:t>
      </w:r>
      <w:r w:rsidR="00477938">
        <w:t>ulazne struje i osmotskog sredstva mogu</w:t>
      </w:r>
      <w:r>
        <w:t xml:space="preserve"> proizvod</w:t>
      </w:r>
      <w:r w:rsidR="00477938">
        <w:t xml:space="preserve">iti </w:t>
      </w:r>
      <w:r>
        <w:t xml:space="preserve">nusprodukte kao što su polisaharidi i proteini [13]. Takvi se nusprodukti nakupljaju unutar membrane i rezultirati </w:t>
      </w:r>
      <w:r w:rsidR="00477938">
        <w:t>''</w:t>
      </w:r>
      <w:r>
        <w:t>težim</w:t>
      </w:r>
      <w:r w:rsidR="00477938">
        <w:t>''</w:t>
      </w:r>
      <w:r>
        <w:t xml:space="preserve"> ICP-om. Osim toga,  mikrobi također </w:t>
      </w:r>
      <w:r w:rsidR="00477938">
        <w:t>blokiraju</w:t>
      </w:r>
      <w:r>
        <w:t xml:space="preserve"> pore u membrani tako da </w:t>
      </w:r>
      <w:r w:rsidR="00477938">
        <w:t xml:space="preserve">se </w:t>
      </w:r>
      <w:r>
        <w:t xml:space="preserve">izvedba procesa bitno </w:t>
      </w:r>
      <w:r w:rsidR="00477938">
        <w:t>pogoršava.</w:t>
      </w:r>
      <w:r>
        <w:t xml:space="preserve"> </w:t>
      </w:r>
    </w:p>
    <w:p w:rsidR="008122E9" w:rsidRDefault="000E141C" w:rsidP="000E141C">
      <w:pPr>
        <w:ind w:left="1416"/>
        <w:jc w:val="both"/>
      </w:pPr>
      <w:r>
        <w:t xml:space="preserve">Jedan od načina </w:t>
      </w:r>
      <w:r w:rsidR="00477938">
        <w:t>u</w:t>
      </w:r>
      <w:r>
        <w:t>blažavanj</w:t>
      </w:r>
      <w:r w:rsidR="00477938">
        <w:t>a</w:t>
      </w:r>
      <w:r>
        <w:t xml:space="preserve"> tak</w:t>
      </w:r>
      <w:r w:rsidR="00477938">
        <w:t>vog</w:t>
      </w:r>
      <w:r>
        <w:t xml:space="preserve"> utjecaj</w:t>
      </w:r>
      <w:r w:rsidR="00477938">
        <w:t>a blokiranja na povećanje</w:t>
      </w:r>
      <w:r>
        <w:t xml:space="preserve"> ICP-</w:t>
      </w:r>
      <w:r w:rsidR="00477938">
        <w:t>a</w:t>
      </w:r>
      <w:r>
        <w:t xml:space="preserve"> je promjena orijentacije membrane</w:t>
      </w:r>
      <w:r w:rsidR="00477938">
        <w:t>.</w:t>
      </w:r>
      <w:r>
        <w:t xml:space="preserve"> </w:t>
      </w:r>
      <w:r w:rsidR="00477938">
        <w:t xml:space="preserve">U </w:t>
      </w:r>
      <w:r>
        <w:t>PRO proces</w:t>
      </w:r>
      <w:r w:rsidR="00477938">
        <w:t>u</w:t>
      </w:r>
      <w:r>
        <w:t xml:space="preserve"> </w:t>
      </w:r>
      <w:r w:rsidR="00477938">
        <w:t>membrana je obično postavljena (orijentirana)</w:t>
      </w:r>
      <w:r>
        <w:t xml:space="preserve"> </w:t>
      </w:r>
      <w:r w:rsidR="00477938">
        <w:t xml:space="preserve">na način </w:t>
      </w:r>
      <w:r>
        <w:t xml:space="preserve">kao na slici 3a, </w:t>
      </w:r>
      <w:r w:rsidR="00BE1E77">
        <w:t xml:space="preserve">što se naziva </w:t>
      </w:r>
      <w:r>
        <w:t xml:space="preserve"> AL-DS (</w:t>
      </w:r>
      <w:proofErr w:type="spellStart"/>
      <w:r>
        <w:t>Active</w:t>
      </w:r>
      <w:proofErr w:type="spellEnd"/>
      <w:r>
        <w:t xml:space="preserve"> </w:t>
      </w:r>
      <w:proofErr w:type="spellStart"/>
      <w:r>
        <w:t>Layer</w:t>
      </w:r>
      <w:proofErr w:type="spellEnd"/>
      <w:r>
        <w:t>–</w:t>
      </w:r>
      <w:proofErr w:type="spellStart"/>
      <w:r>
        <w:t>Draw</w:t>
      </w:r>
      <w:proofErr w:type="spellEnd"/>
      <w:r>
        <w:t xml:space="preserve"> </w:t>
      </w:r>
      <w:proofErr w:type="spellStart"/>
      <w:r>
        <w:t>Solution</w:t>
      </w:r>
      <w:proofErr w:type="spellEnd"/>
      <w:r>
        <w:t>) način rada, zbog većeg početnog protoka vode od onoga na slici 3b, koji se naziva AL-FS (</w:t>
      </w:r>
      <w:proofErr w:type="spellStart"/>
      <w:r>
        <w:t>Active</w:t>
      </w:r>
      <w:proofErr w:type="spellEnd"/>
      <w:r>
        <w:t xml:space="preserve"> </w:t>
      </w:r>
      <w:proofErr w:type="spellStart"/>
      <w:r>
        <w:t>Layer</w:t>
      </w:r>
      <w:proofErr w:type="spellEnd"/>
      <w:r>
        <w:t>–</w:t>
      </w:r>
      <w:proofErr w:type="spellStart"/>
      <w:r>
        <w:t>Feed</w:t>
      </w:r>
      <w:proofErr w:type="spellEnd"/>
      <w:r>
        <w:t xml:space="preserve"> </w:t>
      </w:r>
      <w:proofErr w:type="spellStart"/>
      <w:r>
        <w:t>Solution</w:t>
      </w:r>
      <w:proofErr w:type="spellEnd"/>
      <w:r>
        <w:t xml:space="preserve">) način rada [32,33]. Međutim, način rada </w:t>
      </w:r>
      <w:r w:rsidRPr="00BE1E77">
        <w:rPr>
          <w:b/>
        </w:rPr>
        <w:t xml:space="preserve">AL-DS je osjetljiviji na </w:t>
      </w:r>
      <w:r w:rsidR="00BE1E77" w:rsidRPr="00BE1E77">
        <w:rPr>
          <w:b/>
        </w:rPr>
        <w:t>blokiranje</w:t>
      </w:r>
      <w:r w:rsidRPr="00BE1E77">
        <w:rPr>
          <w:b/>
        </w:rPr>
        <w:t xml:space="preserve"> unutar membrane od AL-FS </w:t>
      </w:r>
      <w:r>
        <w:t xml:space="preserve">načina jer porozna struktura potpornog sloja </w:t>
      </w:r>
      <w:r w:rsidR="00BE1E77">
        <w:lastRenderedPageBreak/>
        <w:t>puno osjetljiviju ulogu</w:t>
      </w:r>
      <w:r>
        <w:t xml:space="preserve"> hvatanja nečistoća iz </w:t>
      </w:r>
      <w:r w:rsidR="00BE1E77">
        <w:t xml:space="preserve">ulazne </w:t>
      </w:r>
      <w:r>
        <w:t>otopine</w:t>
      </w:r>
      <w:r w:rsidR="00BE1E77">
        <w:t>.</w:t>
      </w:r>
      <w:r>
        <w:t xml:space="preserve"> Dakle, dok se ista količina </w:t>
      </w:r>
      <w:r w:rsidR="00BE1E77">
        <w:t>blokirajućih tvari</w:t>
      </w:r>
      <w:r>
        <w:t xml:space="preserve"> nakuplja na površini membrane, </w:t>
      </w:r>
      <w:proofErr w:type="spellStart"/>
      <w:r w:rsidR="00BE1E77">
        <w:t>fluks</w:t>
      </w:r>
      <w:proofErr w:type="spellEnd"/>
      <w:r>
        <w:t xml:space="preserve"> vode u AL-DS modu opada brže nego u AL-FS način</w:t>
      </w:r>
      <w:r w:rsidR="00424A24">
        <w:t>u rada</w:t>
      </w:r>
      <w:r w:rsidR="00BE1E77">
        <w:t>.</w:t>
      </w:r>
      <w:r>
        <w:t xml:space="preserve"> Međutim, slijed u kojem ICP izaziva daljnje </w:t>
      </w:r>
      <w:r w:rsidR="008122E9">
        <w:t>blokiranje</w:t>
      </w:r>
      <w:r>
        <w:t xml:space="preserve"> ili </w:t>
      </w:r>
      <w:r w:rsidR="008122E9">
        <w:t>pak blokiranje</w:t>
      </w:r>
      <w:r>
        <w:t xml:space="preserve"> inducira </w:t>
      </w:r>
      <w:r w:rsidR="008122E9">
        <w:t xml:space="preserve">daljnje </w:t>
      </w:r>
      <w:r>
        <w:t xml:space="preserve">ICP ovisi o sastavu </w:t>
      </w:r>
      <w:r w:rsidR="008122E9">
        <w:t>onečišćivala blokirajućih tvari</w:t>
      </w:r>
      <w:r>
        <w:t xml:space="preserve"> u sirovoj vodi</w:t>
      </w:r>
      <w:r w:rsidR="008122E9">
        <w:t>.</w:t>
      </w:r>
      <w:r>
        <w:t xml:space="preserve"> Stoga bi operater trebao </w:t>
      </w:r>
      <w:r w:rsidR="008122E9">
        <w:t>o</w:t>
      </w:r>
      <w:r>
        <w:t>dab</w:t>
      </w:r>
      <w:r w:rsidR="008122E9">
        <w:t xml:space="preserve">rati </w:t>
      </w:r>
      <w:r>
        <w:t xml:space="preserve">AL-DS ili AL-FS </w:t>
      </w:r>
      <w:r w:rsidR="008122E9">
        <w:t>način rada z</w:t>
      </w:r>
      <w:r>
        <w:t>a određeni sustav u skladu s</w:t>
      </w:r>
      <w:r w:rsidR="008122E9">
        <w:t xml:space="preserve">a sastavom </w:t>
      </w:r>
      <w:r>
        <w:t xml:space="preserve">ulazne vode. </w:t>
      </w:r>
    </w:p>
    <w:p w:rsidR="00B70ECC" w:rsidRDefault="000E141C" w:rsidP="000E141C">
      <w:pPr>
        <w:ind w:left="1416"/>
        <w:jc w:val="both"/>
      </w:pPr>
      <w:r>
        <w:t xml:space="preserve">Kako se orijentacija PRO membrane mijenja, jednadžbe modela također su malo promijenjene </w:t>
      </w:r>
      <w:r w:rsidR="008122E9">
        <w:t>zbog promjene</w:t>
      </w:r>
      <w:r>
        <w:t xml:space="preserve"> koncentracije otopljene tvari unutar membrane. U ovom radu neće biti jednadžbi AL-FS</w:t>
      </w:r>
      <w:r w:rsidR="008122E9">
        <w:t xml:space="preserve"> načina rada </w:t>
      </w:r>
      <w:r>
        <w:t xml:space="preserve">jer se </w:t>
      </w:r>
      <w:r w:rsidRPr="008122E9">
        <w:rPr>
          <w:b/>
        </w:rPr>
        <w:t>većina istraživačkih radova u vezi s PRO procesom temelji na AL-DS način rada</w:t>
      </w:r>
      <w:r>
        <w:t xml:space="preserve">. ICP je neizbježan fenomen u FO i PRO procesima </w:t>
      </w:r>
      <w:r w:rsidR="00FD6401">
        <w:t xml:space="preserve">jer su </w:t>
      </w:r>
      <w:proofErr w:type="spellStart"/>
      <w:r w:rsidR="00FD6401">
        <w:t>fluksevi</w:t>
      </w:r>
      <w:proofErr w:type="spellEnd"/>
      <w:r>
        <w:t xml:space="preserve"> vode </w:t>
      </w:r>
      <w:r w:rsidR="00FD6401">
        <w:t xml:space="preserve">i </w:t>
      </w:r>
      <w:r>
        <w:t xml:space="preserve">soli </w:t>
      </w:r>
      <w:r w:rsidR="00FD6401">
        <w:t>međusobno suprotstavljeni</w:t>
      </w:r>
      <w:r>
        <w:t xml:space="preserve">. Za matematičku analizu ICP-a, prvo treba uočiti matematički izraz </w:t>
      </w:r>
      <w:proofErr w:type="spellStart"/>
      <w:r w:rsidR="00FD6401">
        <w:t>fluksa</w:t>
      </w:r>
      <w:proofErr w:type="spellEnd"/>
      <w:r w:rsidR="00FD6401">
        <w:t xml:space="preserve"> soli.</w:t>
      </w:r>
    </w:p>
    <w:p w:rsidR="00FD6401" w:rsidRPr="00FD6401" w:rsidRDefault="000A7D26" w:rsidP="000E141C">
      <w:pPr>
        <w:ind w:left="1416"/>
        <w:jc w:val="both"/>
        <w:rPr>
          <w:rFonts w:eastAsiaTheme="minorEastAsia"/>
        </w:rPr>
      </w:pPr>
      <m:oMath>
        <m:sSub>
          <m:sSubPr>
            <m:ctrlPr>
              <w:rPr>
                <w:rFonts w:ascii="Cambria Math" w:hAnsi="Cambria Math"/>
                <w:i/>
              </w:rPr>
            </m:ctrlPr>
          </m:sSubPr>
          <m:e>
            <m:r>
              <w:rPr>
                <w:rFonts w:ascii="Cambria Math" w:hAnsi="Cambria Math"/>
              </w:rPr>
              <m:t>J</m:t>
            </m:r>
          </m:e>
          <m:sub>
            <m:r>
              <w:rPr>
                <w:rFonts w:ascii="Cambria Math" w:hAnsi="Cambria Math"/>
              </w:rPr>
              <m:t>s</m:t>
            </m:r>
          </m:sub>
        </m:sSub>
        <m:r>
          <w:rPr>
            <w:rFonts w:ascii="Cambria Math" w:hAnsi="Cambria Math"/>
          </w:rPr>
          <m:t>=B</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D,m</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m:t>
                </m:r>
              </m:sub>
            </m:sSub>
          </m:e>
        </m:d>
      </m:oMath>
      <w:r w:rsidR="00FC78A6">
        <w:rPr>
          <w:rFonts w:eastAsiaTheme="minorEastAsia"/>
        </w:rPr>
        <w:tab/>
      </w:r>
      <w:r w:rsidR="00FC78A6">
        <w:rPr>
          <w:rFonts w:eastAsiaTheme="minorEastAsia"/>
        </w:rPr>
        <w:tab/>
      </w:r>
      <w:r w:rsidR="00FC78A6">
        <w:rPr>
          <w:rFonts w:eastAsiaTheme="minorEastAsia"/>
        </w:rPr>
        <w:tab/>
      </w:r>
      <w:r w:rsidR="00FC78A6">
        <w:rPr>
          <w:rFonts w:eastAsiaTheme="minorEastAsia"/>
        </w:rPr>
        <w:tab/>
      </w:r>
      <w:r w:rsidR="00FC78A6">
        <w:rPr>
          <w:rFonts w:eastAsiaTheme="minorEastAsia"/>
        </w:rPr>
        <w:tab/>
      </w:r>
      <w:r w:rsidR="00FC78A6">
        <w:rPr>
          <w:rFonts w:eastAsiaTheme="minorEastAsia"/>
        </w:rPr>
        <w:tab/>
      </w:r>
      <w:r w:rsidR="00FC78A6">
        <w:rPr>
          <w:rFonts w:eastAsiaTheme="minorEastAsia"/>
        </w:rPr>
        <w:tab/>
      </w:r>
      <w:r w:rsidR="00FC78A6">
        <w:rPr>
          <w:rFonts w:eastAsiaTheme="minorEastAsia"/>
        </w:rPr>
        <w:tab/>
        <w:t>(12)</w:t>
      </w:r>
    </w:p>
    <w:p w:rsidR="00FD6401" w:rsidRDefault="00FD6401" w:rsidP="00FD6401">
      <w:pPr>
        <w:ind w:left="1416"/>
        <w:jc w:val="both"/>
      </w:pPr>
      <w:r>
        <w:t xml:space="preserve">Ovdje su </w:t>
      </w:r>
      <w:proofErr w:type="spellStart"/>
      <w:r w:rsidRPr="00FD6401">
        <w:rPr>
          <w:i/>
        </w:rPr>
        <w:t>J</w:t>
      </w:r>
      <w:r w:rsidRPr="00FD6401">
        <w:rPr>
          <w:vertAlign w:val="subscript"/>
        </w:rPr>
        <w:t>s</w:t>
      </w:r>
      <w:proofErr w:type="spellEnd"/>
      <w:r>
        <w:t xml:space="preserve">, </w:t>
      </w:r>
      <w:r w:rsidRPr="00FD6401">
        <w:rPr>
          <w:i/>
        </w:rPr>
        <w:t>B</w:t>
      </w:r>
      <w:r>
        <w:t xml:space="preserve">, </w:t>
      </w:r>
      <w:proofErr w:type="spellStart"/>
      <w:r>
        <w:rPr>
          <w:i/>
        </w:rPr>
        <w:t>c</w:t>
      </w:r>
      <w:r w:rsidRPr="00FD6401">
        <w:rPr>
          <w:vertAlign w:val="subscript"/>
        </w:rPr>
        <w:t>D,m</w:t>
      </w:r>
      <w:proofErr w:type="spellEnd"/>
      <w:r w:rsidRPr="00FD6401">
        <w:rPr>
          <w:vertAlign w:val="subscript"/>
        </w:rPr>
        <w:t xml:space="preserve"> </w:t>
      </w:r>
      <w:r>
        <w:t xml:space="preserve">i </w:t>
      </w:r>
      <w:proofErr w:type="spellStart"/>
      <w:r>
        <w:rPr>
          <w:i/>
        </w:rPr>
        <w:t>c</w:t>
      </w:r>
      <w:r w:rsidRPr="00FD6401">
        <w:rPr>
          <w:vertAlign w:val="subscript"/>
        </w:rPr>
        <w:t>F,m</w:t>
      </w:r>
      <w:proofErr w:type="spellEnd"/>
      <w:r w:rsidRPr="00FD6401">
        <w:rPr>
          <w:vertAlign w:val="subscript"/>
        </w:rPr>
        <w:t xml:space="preserve"> </w:t>
      </w:r>
      <w:r>
        <w:t>protok soli, propusnost soli, koncentracije otopljene tvari u otopini osmotskog sredstva u susjednom području membrane i u ulaznoj struji u susjednom području membranu.</w:t>
      </w:r>
    </w:p>
    <w:p w:rsidR="005F763F" w:rsidRDefault="00FD6401" w:rsidP="00FD6401">
      <w:pPr>
        <w:ind w:left="1416"/>
        <w:jc w:val="both"/>
      </w:pPr>
      <w:r>
        <w:t xml:space="preserve">Lee i sur. [37] razvili su teorijski model za PRO proces koji se temelji na očuvanju mase koja je rezultat </w:t>
      </w:r>
      <w:proofErr w:type="spellStart"/>
      <w:r>
        <w:t>fluksa</w:t>
      </w:r>
      <w:proofErr w:type="spellEnd"/>
      <w:r>
        <w:t xml:space="preserve"> vode i </w:t>
      </w:r>
      <w:proofErr w:type="spellStart"/>
      <w:r w:rsidR="005F763F">
        <w:t>fluksa</w:t>
      </w:r>
      <w:proofErr w:type="spellEnd"/>
      <w:r w:rsidR="005F763F">
        <w:t xml:space="preserve"> </w:t>
      </w:r>
      <w:r>
        <w:t xml:space="preserve">soli. Pretpostavljajući, jednostavnosti radi, da postoji samo jedna otopljena tvar (tj. sol) u otopini </w:t>
      </w:r>
      <w:r w:rsidR="005F763F">
        <w:t>osmotskog sredstva</w:t>
      </w:r>
      <w:r>
        <w:t xml:space="preserve">, prijenos </w:t>
      </w:r>
      <w:r w:rsidR="005F763F">
        <w:t xml:space="preserve">tvari, tj. </w:t>
      </w:r>
      <w:r>
        <w:t>soli</w:t>
      </w:r>
      <w:r w:rsidR="005F763F">
        <w:t xml:space="preserve"> </w:t>
      </w:r>
      <w:r>
        <w:t xml:space="preserve"> koja ulazi u membranski potporni sloj na svako</w:t>
      </w:r>
      <w:r w:rsidR="005F763F">
        <w:t>j</w:t>
      </w:r>
      <w:r>
        <w:t xml:space="preserve"> grani</w:t>
      </w:r>
      <w:r w:rsidR="005F763F">
        <w:t>ci</w:t>
      </w:r>
      <w:r>
        <w:t xml:space="preserve"> uvijek je</w:t>
      </w:r>
      <w:r w:rsidR="005F763F">
        <w:t xml:space="preserve"> </w:t>
      </w:r>
      <w:r>
        <w:t xml:space="preserve">jednak zbroju saliniteta </w:t>
      </w:r>
      <w:r w:rsidR="005F763F">
        <w:t xml:space="preserve">izmještenog </w:t>
      </w:r>
      <w:r>
        <w:t xml:space="preserve">zbog </w:t>
      </w:r>
      <w:proofErr w:type="spellStart"/>
      <w:r w:rsidR="005F763F">
        <w:t>konvekcije</w:t>
      </w:r>
      <w:proofErr w:type="spellEnd"/>
      <w:r w:rsidR="005F763F">
        <w:t xml:space="preserve"> i difuzije uzrokovanih</w:t>
      </w:r>
      <w:r>
        <w:t xml:space="preserve"> razlikom saliniteta. Dakle, u stacionarnom stanju, očuvanje mase u sustavu može se opisati na sljedeći način</w:t>
      </w:r>
      <w:r w:rsidR="005F763F">
        <w:t>:</w:t>
      </w:r>
    </w:p>
    <w:p w:rsidR="00FD6401" w:rsidRDefault="005F763F" w:rsidP="00FD6401">
      <w:pPr>
        <w:ind w:left="1416"/>
        <w:jc w:val="both"/>
        <w:rPr>
          <w:rFonts w:eastAsiaTheme="minorEastAsia"/>
        </w:rPr>
      </w:pPr>
      <w:r>
        <w:t xml:space="preserve"> </w:t>
      </w:r>
      <m:oMath>
        <m:sSub>
          <m:sSubPr>
            <m:ctrlPr>
              <w:rPr>
                <w:rFonts w:ascii="Cambria Math" w:hAnsi="Cambria Math"/>
                <w:i/>
                <w:sz w:val="28"/>
              </w:rPr>
            </m:ctrlPr>
          </m:sSubPr>
          <m:e>
            <m:r>
              <w:rPr>
                <w:rFonts w:ascii="Cambria Math" w:hAnsi="Cambria Math"/>
                <w:sz w:val="28"/>
              </w:rPr>
              <m:t>D</m:t>
            </m:r>
          </m:e>
          <m:sub>
            <m:r>
              <w:rPr>
                <w:rFonts w:ascii="Cambria Math" w:hAnsi="Cambria Math"/>
                <w:sz w:val="28"/>
              </w:rPr>
              <m:t>s.l</m:t>
            </m:r>
          </m:sub>
        </m:sSub>
        <m:f>
          <m:fPr>
            <m:ctrlPr>
              <w:rPr>
                <w:rFonts w:ascii="Cambria Math" w:hAnsi="Cambria Math"/>
                <w:i/>
                <w:sz w:val="28"/>
              </w:rPr>
            </m:ctrlPr>
          </m:fPr>
          <m:num>
            <m:r>
              <w:rPr>
                <w:rFonts w:ascii="Cambria Math" w:hAnsi="Cambria Math"/>
                <w:sz w:val="28"/>
              </w:rPr>
              <m:t>d</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c</m:t>
                    </m:r>
                  </m:e>
                  <m:sub>
                    <m:r>
                      <w:rPr>
                        <w:rFonts w:ascii="Cambria Math" w:hAnsi="Cambria Math"/>
                        <w:sz w:val="28"/>
                      </w:rPr>
                      <m:t>x</m:t>
                    </m:r>
                  </m:sub>
                </m:sSub>
              </m:e>
            </m:d>
          </m:num>
          <m:den>
            <m:r>
              <w:rPr>
                <w:rFonts w:ascii="Cambria Math" w:hAnsi="Cambria Math"/>
                <w:sz w:val="28"/>
              </w:rPr>
              <m:t>dx</m:t>
            </m:r>
          </m:den>
        </m:f>
        <m:r>
          <w:rPr>
            <w:rFonts w:ascii="Cambria Math" w:hAnsi="Cambria Math"/>
            <w:sz w:val="28"/>
          </w:rPr>
          <m:t xml:space="preserve"> </m:t>
        </m:r>
      </m:oMath>
      <w:r>
        <w:rPr>
          <w:rFonts w:eastAsiaTheme="minorEastAsia"/>
        </w:rPr>
        <w:t>-</w:t>
      </w:r>
      <m:oMath>
        <m:sSub>
          <m:sSubPr>
            <m:ctrlPr>
              <w:rPr>
                <w:rFonts w:ascii="Cambria Math" w:eastAsiaTheme="minorEastAsia" w:hAnsi="Cambria Math"/>
                <w:i/>
                <w:sz w:val="28"/>
              </w:rPr>
            </m:ctrlPr>
          </m:sSubPr>
          <m:e>
            <m:r>
              <w:rPr>
                <w:rFonts w:ascii="Cambria Math" w:eastAsiaTheme="minorEastAsia" w:hAnsi="Cambria Math"/>
                <w:sz w:val="28"/>
              </w:rPr>
              <m:t xml:space="preserve"> J</m:t>
            </m:r>
          </m:e>
          <m:sub>
            <m:r>
              <w:rPr>
                <w:rFonts w:ascii="Cambria Math" w:eastAsiaTheme="minorEastAsia" w:hAnsi="Cambria Math"/>
                <w:sz w:val="28"/>
              </w:rPr>
              <m:t>w</m:t>
            </m:r>
          </m:sub>
        </m:sSub>
      </m:oMath>
      <w:r w:rsidRPr="00D83FCA">
        <w:rPr>
          <w:rFonts w:eastAsiaTheme="minorEastAsia"/>
          <w:sz w:val="28"/>
        </w:rPr>
        <w:t>=</w:t>
      </w:r>
      <m:oMath>
        <m:sSub>
          <m:sSubPr>
            <m:ctrlPr>
              <w:rPr>
                <w:rFonts w:ascii="Cambria Math" w:eastAsiaTheme="minorEastAsia" w:hAnsi="Cambria Math"/>
                <w:i/>
                <w:sz w:val="28"/>
              </w:rPr>
            </m:ctrlPr>
          </m:sSubPr>
          <m:e>
            <m:r>
              <w:rPr>
                <w:rFonts w:ascii="Cambria Math" w:eastAsiaTheme="minorEastAsia" w:hAnsi="Cambria Math"/>
                <w:sz w:val="28"/>
              </w:rPr>
              <m:t>J</m:t>
            </m:r>
          </m:e>
          <m:sub>
            <m:r>
              <w:rPr>
                <w:rFonts w:ascii="Cambria Math" w:eastAsiaTheme="minorEastAsia" w:hAnsi="Cambria Math"/>
                <w:sz w:val="28"/>
              </w:rPr>
              <m:t>s</m:t>
            </m:r>
          </m:sub>
        </m:sSub>
      </m:oMath>
      <w:r w:rsidR="00FC78A6">
        <w:rPr>
          <w:rFonts w:eastAsiaTheme="minorEastAsia"/>
        </w:rPr>
        <w:tab/>
      </w:r>
      <w:r w:rsidR="00FC78A6">
        <w:rPr>
          <w:rFonts w:eastAsiaTheme="minorEastAsia"/>
        </w:rPr>
        <w:tab/>
      </w:r>
      <w:r w:rsidR="00FC78A6">
        <w:rPr>
          <w:rFonts w:eastAsiaTheme="minorEastAsia"/>
        </w:rPr>
        <w:tab/>
      </w:r>
      <w:r w:rsidR="00FC78A6">
        <w:rPr>
          <w:rFonts w:eastAsiaTheme="minorEastAsia"/>
        </w:rPr>
        <w:tab/>
      </w:r>
      <w:r w:rsidR="00FC78A6">
        <w:rPr>
          <w:rFonts w:eastAsiaTheme="minorEastAsia"/>
        </w:rPr>
        <w:tab/>
      </w:r>
      <w:r w:rsidR="00FC78A6">
        <w:rPr>
          <w:rFonts w:eastAsiaTheme="minorEastAsia"/>
        </w:rPr>
        <w:tab/>
      </w:r>
      <w:r w:rsidR="00FC78A6">
        <w:rPr>
          <w:rFonts w:eastAsiaTheme="minorEastAsia"/>
        </w:rPr>
        <w:tab/>
      </w:r>
      <w:r w:rsidR="00FC78A6">
        <w:rPr>
          <w:rFonts w:eastAsiaTheme="minorEastAsia"/>
        </w:rPr>
        <w:tab/>
        <w:t>(13)</w:t>
      </w:r>
    </w:p>
    <w:p w:rsidR="00FC78A6" w:rsidRDefault="00FC78A6" w:rsidP="00FC78A6">
      <w:pPr>
        <w:ind w:left="1416"/>
        <w:jc w:val="both"/>
      </w:pPr>
      <w:r>
        <w:rPr>
          <w:i/>
        </w:rPr>
        <w:t>c</w:t>
      </w:r>
      <w:r>
        <w:t xml:space="preserve">(x) je koncentracija otopljene tvari na položaju x; i </w:t>
      </w:r>
      <w:proofErr w:type="spellStart"/>
      <w:r w:rsidRPr="00FC78A6">
        <w:rPr>
          <w:i/>
        </w:rPr>
        <w:t>D</w:t>
      </w:r>
      <w:r w:rsidRPr="00FC78A6">
        <w:rPr>
          <w:vertAlign w:val="subscript"/>
        </w:rPr>
        <w:t>s,l</w:t>
      </w:r>
      <w:proofErr w:type="spellEnd"/>
      <w:r w:rsidRPr="00FC78A6">
        <w:rPr>
          <w:vertAlign w:val="subscript"/>
        </w:rPr>
        <w:t xml:space="preserve"> </w:t>
      </w:r>
      <w:r>
        <w:t>je koeficijent difuzije na potpornom sloju membrane (slika 3), koji je definiran kao:</w:t>
      </w:r>
    </w:p>
    <w:p w:rsidR="00FC78A6" w:rsidRPr="00FC78A6" w:rsidRDefault="00FC78A6" w:rsidP="00FC78A6">
      <w:pPr>
        <w:ind w:left="1416"/>
        <w:jc w:val="both"/>
        <w:rPr>
          <w:rFonts w:eastAsiaTheme="minorEastAsia"/>
        </w:rPr>
      </w:pPr>
      <m:oMath>
        <m:r>
          <w:rPr>
            <w:rFonts w:ascii="Cambria Math" w:hAnsi="Cambria Math"/>
            <w:sz w:val="28"/>
          </w:rPr>
          <m:t>D=</m:t>
        </m:r>
        <m:f>
          <m:fPr>
            <m:ctrlPr>
              <w:rPr>
                <w:rFonts w:ascii="Cambria Math" w:hAnsi="Cambria Math"/>
                <w:i/>
                <w:sz w:val="28"/>
              </w:rPr>
            </m:ctrlPr>
          </m:fPr>
          <m:num>
            <m:r>
              <w:rPr>
                <w:rFonts w:ascii="Cambria Math" w:hAnsi="Cambria Math"/>
                <w:i/>
                <w:sz w:val="28"/>
              </w:rPr>
              <w:sym w:font="Symbol" w:char="F065"/>
            </m:r>
            <m:r>
              <w:rPr>
                <w:rFonts w:ascii="Cambria Math" w:hAnsi="Cambria Math"/>
                <w:sz w:val="28"/>
              </w:rPr>
              <m:t>D</m:t>
            </m:r>
          </m:num>
          <m:den>
            <m:r>
              <w:rPr>
                <w:rFonts w:ascii="Cambria Math" w:hAnsi="Cambria Math"/>
                <w:i/>
                <w:sz w:val="28"/>
              </w:rPr>
              <w:sym w:font="Symbol" w:char="F074"/>
            </m:r>
          </m:den>
        </m:f>
      </m:oMath>
      <w:r w:rsidR="00D83FCA">
        <w:rPr>
          <w:rFonts w:eastAsiaTheme="minorEastAsia"/>
        </w:rPr>
        <w:tab/>
      </w:r>
      <w:r w:rsidR="00D83FCA">
        <w:rPr>
          <w:rFonts w:eastAsiaTheme="minorEastAsia"/>
        </w:rPr>
        <w:tab/>
      </w:r>
      <w:r w:rsidR="00D83FCA">
        <w:rPr>
          <w:rFonts w:eastAsiaTheme="minorEastAsia"/>
        </w:rPr>
        <w:tab/>
      </w:r>
      <w:r w:rsidR="00D83FCA">
        <w:rPr>
          <w:rFonts w:eastAsiaTheme="minorEastAsia"/>
        </w:rPr>
        <w:tab/>
      </w:r>
      <w:r w:rsidR="00D83FCA">
        <w:rPr>
          <w:rFonts w:eastAsiaTheme="minorEastAsia"/>
        </w:rPr>
        <w:tab/>
      </w:r>
      <w:r w:rsidR="00D83FCA">
        <w:rPr>
          <w:rFonts w:eastAsiaTheme="minorEastAsia"/>
        </w:rPr>
        <w:tab/>
      </w:r>
      <w:r w:rsidR="00D83FCA">
        <w:rPr>
          <w:rFonts w:eastAsiaTheme="minorEastAsia"/>
        </w:rPr>
        <w:tab/>
      </w:r>
      <w:r w:rsidR="00D83FCA">
        <w:rPr>
          <w:rFonts w:eastAsiaTheme="minorEastAsia"/>
        </w:rPr>
        <w:tab/>
      </w:r>
      <w:r w:rsidR="00D83FCA">
        <w:rPr>
          <w:rFonts w:eastAsiaTheme="minorEastAsia"/>
        </w:rPr>
        <w:tab/>
      </w:r>
      <w:r>
        <w:rPr>
          <w:rFonts w:eastAsiaTheme="minorEastAsia"/>
        </w:rPr>
        <w:t>(14)</w:t>
      </w:r>
    </w:p>
    <w:p w:rsidR="00FC78A6" w:rsidRDefault="00FC78A6" w:rsidP="00FC78A6">
      <w:pPr>
        <w:ind w:left="1416"/>
        <w:jc w:val="both"/>
        <w:rPr>
          <w:rFonts w:eastAsiaTheme="minorEastAsia"/>
        </w:rPr>
      </w:pPr>
      <w:r w:rsidRPr="00FC78A6">
        <w:rPr>
          <w:rFonts w:eastAsiaTheme="minorEastAsia"/>
        </w:rPr>
        <w:t xml:space="preserve">Ovdje je </w:t>
      </w:r>
      <w:r w:rsidRPr="00FC78A6">
        <w:rPr>
          <w:rFonts w:eastAsiaTheme="minorEastAsia"/>
          <w:i/>
        </w:rPr>
        <w:t>D</w:t>
      </w:r>
      <w:r w:rsidRPr="00FC78A6">
        <w:rPr>
          <w:rFonts w:eastAsiaTheme="minorEastAsia"/>
        </w:rPr>
        <w:t xml:space="preserve"> koeficijent difuzije, koji se obično naziva difuznost, u masi</w:t>
      </w:r>
      <w:r>
        <w:rPr>
          <w:rFonts w:eastAsiaTheme="minorEastAsia"/>
        </w:rPr>
        <w:t xml:space="preserve"> otopine,</w:t>
      </w:r>
      <w:r w:rsidRPr="00FC78A6">
        <w:rPr>
          <w:rFonts w:eastAsiaTheme="minorEastAsia"/>
        </w:rPr>
        <w:t xml:space="preserve"> </w:t>
      </w:r>
      <w:r w:rsidRPr="00FC78A6">
        <w:rPr>
          <w:rFonts w:eastAsiaTheme="minorEastAsia"/>
          <w:i/>
        </w:rPr>
        <w:sym w:font="Symbol" w:char="F065"/>
      </w:r>
      <w:r w:rsidRPr="00FC78A6">
        <w:rPr>
          <w:rFonts w:eastAsiaTheme="minorEastAsia"/>
        </w:rPr>
        <w:t xml:space="preserve"> je poroznost nosivog sloja; a </w:t>
      </w:r>
      <w:r>
        <w:rPr>
          <w:rFonts w:eastAsiaTheme="minorEastAsia"/>
        </w:rPr>
        <w:sym w:font="Symbol" w:char="F074"/>
      </w:r>
      <w:r>
        <w:rPr>
          <w:rFonts w:eastAsiaTheme="minorEastAsia"/>
        </w:rPr>
        <w:t xml:space="preserve"> </w:t>
      </w:r>
      <w:r w:rsidRPr="00FC78A6">
        <w:rPr>
          <w:rFonts w:eastAsiaTheme="minorEastAsia"/>
        </w:rPr>
        <w:t xml:space="preserve">je </w:t>
      </w:r>
      <w:r>
        <w:rPr>
          <w:rFonts w:eastAsiaTheme="minorEastAsia"/>
        </w:rPr>
        <w:t>zakrivljenost potpornog sloja membrane</w:t>
      </w:r>
      <w:r w:rsidRPr="00FC78A6">
        <w:rPr>
          <w:rFonts w:eastAsiaTheme="minorEastAsia"/>
        </w:rPr>
        <w:t xml:space="preserve">. Preuređivanjem </w:t>
      </w:r>
      <w:proofErr w:type="spellStart"/>
      <w:r w:rsidRPr="00FC78A6">
        <w:rPr>
          <w:rFonts w:eastAsiaTheme="minorEastAsia"/>
        </w:rPr>
        <w:t>jedn</w:t>
      </w:r>
      <w:proofErr w:type="spellEnd"/>
      <w:r>
        <w:rPr>
          <w:rFonts w:eastAsiaTheme="minorEastAsia"/>
        </w:rPr>
        <w:t>.</w:t>
      </w:r>
      <w:r w:rsidRPr="00FC78A6">
        <w:rPr>
          <w:rFonts w:eastAsiaTheme="minorEastAsia"/>
        </w:rPr>
        <w:t xml:space="preserve"> (13) na odgovarajući način,</w:t>
      </w:r>
      <w:r>
        <w:rPr>
          <w:rFonts w:eastAsiaTheme="minorEastAsia"/>
        </w:rPr>
        <w:t xml:space="preserve"> </w:t>
      </w:r>
      <w:r w:rsidRPr="00FC78A6">
        <w:rPr>
          <w:rFonts w:eastAsiaTheme="minorEastAsia"/>
        </w:rPr>
        <w:t>izvodi se sljedeća relacija</w:t>
      </w:r>
      <w:r>
        <w:rPr>
          <w:rFonts w:eastAsiaTheme="minorEastAsia"/>
        </w:rPr>
        <w:t>:</w:t>
      </w:r>
    </w:p>
    <w:p w:rsidR="00FC78A6" w:rsidRDefault="000A7D26" w:rsidP="00FC78A6">
      <w:pPr>
        <w:ind w:left="1416"/>
        <w:jc w:val="both"/>
        <w:rPr>
          <w:rFonts w:eastAsiaTheme="minorEastAsia"/>
          <w:sz w:val="28"/>
        </w:rPr>
      </w:pPr>
      <m:oMath>
        <m:f>
          <m:fPr>
            <m:ctrlPr>
              <w:rPr>
                <w:rFonts w:ascii="Cambria Math" w:eastAsiaTheme="minorEastAsia" w:hAnsi="Cambria Math"/>
                <w:i/>
                <w:sz w:val="28"/>
              </w:rPr>
            </m:ctrlPr>
          </m:fPr>
          <m:num>
            <m:r>
              <w:rPr>
                <w:rFonts w:ascii="Cambria Math" w:eastAsiaTheme="minorEastAsia" w:hAnsi="Cambria Math"/>
                <w:sz w:val="28"/>
              </w:rPr>
              <m:t>dc(x)</m:t>
            </m:r>
          </m:num>
          <m:den>
            <m:r>
              <w:rPr>
                <w:rFonts w:ascii="Cambria Math" w:eastAsiaTheme="minorEastAsia" w:hAnsi="Cambria Math"/>
                <w:sz w:val="28"/>
              </w:rPr>
              <m:t>c</m:t>
            </m:r>
            <m:d>
              <m:dPr>
                <m:ctrlPr>
                  <w:rPr>
                    <w:rFonts w:ascii="Cambria Math" w:eastAsiaTheme="minorEastAsia" w:hAnsi="Cambria Math"/>
                    <w:i/>
                    <w:sz w:val="28"/>
                  </w:rPr>
                </m:ctrlPr>
              </m:dPr>
              <m:e>
                <m:r>
                  <w:rPr>
                    <w:rFonts w:ascii="Cambria Math" w:eastAsiaTheme="minorEastAsia" w:hAnsi="Cambria Math"/>
                    <w:sz w:val="28"/>
                  </w:rPr>
                  <m:t>x</m:t>
                </m:r>
              </m:e>
            </m:d>
            <m:r>
              <w:rPr>
                <w:rFonts w:ascii="Cambria Math" w:eastAsiaTheme="minorEastAsia" w:hAnsi="Cambria Math"/>
                <w:sz w:val="28"/>
              </w:rPr>
              <m:t xml:space="preserve"> + </m:t>
            </m:r>
            <m:f>
              <m:fPr>
                <m:ctrlPr>
                  <w:rPr>
                    <w:rFonts w:ascii="Cambria Math" w:eastAsiaTheme="minorEastAsia" w:hAnsi="Cambria Math"/>
                    <w:i/>
                    <w:sz w:val="28"/>
                  </w:rPr>
                </m:ctrlPr>
              </m:fPr>
              <m:num>
                <m:sSub>
                  <m:sSubPr>
                    <m:ctrlPr>
                      <w:rPr>
                        <w:rFonts w:ascii="Cambria Math" w:eastAsiaTheme="minorEastAsia" w:hAnsi="Cambria Math"/>
                        <w:i/>
                        <w:sz w:val="28"/>
                      </w:rPr>
                    </m:ctrlPr>
                  </m:sSubPr>
                  <m:e>
                    <m:r>
                      <w:rPr>
                        <w:rFonts w:ascii="Cambria Math" w:eastAsiaTheme="minorEastAsia" w:hAnsi="Cambria Math"/>
                        <w:sz w:val="28"/>
                      </w:rPr>
                      <m:t>J</m:t>
                    </m:r>
                  </m:e>
                  <m:sub>
                    <m:r>
                      <w:rPr>
                        <w:rFonts w:ascii="Cambria Math" w:eastAsiaTheme="minorEastAsia" w:hAnsi="Cambria Math"/>
                        <w:sz w:val="28"/>
                      </w:rPr>
                      <m:t>s</m:t>
                    </m:r>
                  </m:sub>
                </m:sSub>
              </m:num>
              <m:den>
                <m:sSub>
                  <m:sSubPr>
                    <m:ctrlPr>
                      <w:rPr>
                        <w:rFonts w:ascii="Cambria Math" w:eastAsiaTheme="minorEastAsia" w:hAnsi="Cambria Math"/>
                        <w:i/>
                        <w:sz w:val="28"/>
                      </w:rPr>
                    </m:ctrlPr>
                  </m:sSubPr>
                  <m:e>
                    <m:r>
                      <w:rPr>
                        <w:rFonts w:ascii="Cambria Math" w:eastAsiaTheme="minorEastAsia" w:hAnsi="Cambria Math"/>
                        <w:sz w:val="28"/>
                      </w:rPr>
                      <m:t>J</m:t>
                    </m:r>
                  </m:e>
                  <m:sub>
                    <m:r>
                      <w:rPr>
                        <w:rFonts w:ascii="Cambria Math" w:eastAsiaTheme="minorEastAsia" w:hAnsi="Cambria Math"/>
                        <w:sz w:val="28"/>
                      </w:rPr>
                      <m:t>w</m:t>
                    </m:r>
                  </m:sub>
                </m:sSub>
              </m:den>
            </m:f>
          </m:den>
        </m:f>
        <m:r>
          <w:rPr>
            <w:rFonts w:ascii="Cambria Math" w:eastAsiaTheme="minorEastAsia" w:hAnsi="Cambria Math"/>
            <w:sz w:val="28"/>
          </w:rPr>
          <m:t xml:space="preserve"> </m:t>
        </m:r>
      </m:oMath>
      <w:r w:rsidR="00FC78A6" w:rsidRPr="00D83FCA">
        <w:rPr>
          <w:rFonts w:eastAsiaTheme="minorEastAsia"/>
          <w:sz w:val="28"/>
        </w:rPr>
        <w:t>=</w:t>
      </w:r>
      <w:r w:rsidR="00D83FCA" w:rsidRPr="00D83FCA">
        <w:rPr>
          <w:rFonts w:eastAsiaTheme="minorEastAsia"/>
          <w:sz w:val="28"/>
        </w:rPr>
        <w:t xml:space="preserve"> </w:t>
      </w:r>
      <m:oMath>
        <m:f>
          <m:fPr>
            <m:ctrlPr>
              <w:rPr>
                <w:rFonts w:ascii="Cambria Math" w:eastAsiaTheme="minorEastAsia" w:hAnsi="Cambria Math"/>
                <w:i/>
                <w:sz w:val="28"/>
              </w:rPr>
            </m:ctrlPr>
          </m:fPr>
          <m:num>
            <m:r>
              <w:rPr>
                <w:rFonts w:ascii="Cambria Math" w:eastAsiaTheme="minorEastAsia" w:hAnsi="Cambria Math"/>
                <w:i/>
                <w:sz w:val="28"/>
              </w:rPr>
              <w:sym w:font="Symbol" w:char="F074"/>
            </m:r>
          </m:num>
          <m:den>
            <m:r>
              <w:rPr>
                <w:rFonts w:ascii="Cambria Math" w:eastAsiaTheme="minorEastAsia" w:hAnsi="Cambria Math"/>
                <w:i/>
                <w:sz w:val="28"/>
              </w:rPr>
              <w:sym w:font="Symbol" w:char="F065"/>
            </m:r>
            <m:r>
              <w:rPr>
                <w:rFonts w:ascii="Cambria Math" w:eastAsiaTheme="minorEastAsia" w:hAnsi="Cambria Math"/>
                <w:sz w:val="28"/>
              </w:rPr>
              <m:t>D</m:t>
            </m:r>
          </m:den>
        </m:f>
        <m:sSub>
          <m:sSubPr>
            <m:ctrlPr>
              <w:rPr>
                <w:rFonts w:ascii="Cambria Math" w:eastAsiaTheme="minorEastAsia" w:hAnsi="Cambria Math"/>
                <w:i/>
                <w:sz w:val="28"/>
              </w:rPr>
            </m:ctrlPr>
          </m:sSubPr>
          <m:e>
            <m:r>
              <w:rPr>
                <w:rFonts w:ascii="Cambria Math" w:eastAsiaTheme="minorEastAsia" w:hAnsi="Cambria Math"/>
                <w:sz w:val="28"/>
              </w:rPr>
              <m:t>J</m:t>
            </m:r>
          </m:e>
          <m:sub>
            <m:r>
              <w:rPr>
                <w:rFonts w:ascii="Cambria Math" w:eastAsiaTheme="minorEastAsia" w:hAnsi="Cambria Math"/>
                <w:sz w:val="28"/>
              </w:rPr>
              <m:t>w</m:t>
            </m:r>
          </m:sub>
        </m:sSub>
        <m:r>
          <w:rPr>
            <w:rFonts w:ascii="Cambria Math" w:eastAsiaTheme="minorEastAsia" w:hAnsi="Cambria Math"/>
            <w:sz w:val="28"/>
          </w:rPr>
          <m:t>dx</m:t>
        </m:r>
      </m:oMath>
      <w:r w:rsidR="00D83FCA">
        <w:rPr>
          <w:rFonts w:eastAsiaTheme="minorEastAsia"/>
          <w:sz w:val="28"/>
        </w:rPr>
        <w:tab/>
      </w:r>
      <w:r w:rsidR="00D83FCA">
        <w:rPr>
          <w:rFonts w:eastAsiaTheme="minorEastAsia"/>
          <w:sz w:val="28"/>
        </w:rPr>
        <w:tab/>
      </w:r>
      <w:r w:rsidR="00D83FCA">
        <w:rPr>
          <w:rFonts w:eastAsiaTheme="minorEastAsia"/>
          <w:sz w:val="28"/>
        </w:rPr>
        <w:tab/>
      </w:r>
      <w:r w:rsidR="00D83FCA">
        <w:rPr>
          <w:rFonts w:eastAsiaTheme="minorEastAsia"/>
          <w:sz w:val="28"/>
        </w:rPr>
        <w:tab/>
      </w:r>
      <w:r w:rsidR="00D83FCA">
        <w:rPr>
          <w:rFonts w:eastAsiaTheme="minorEastAsia"/>
          <w:sz w:val="28"/>
        </w:rPr>
        <w:tab/>
      </w:r>
      <w:r w:rsidR="00D83FCA">
        <w:rPr>
          <w:rFonts w:eastAsiaTheme="minorEastAsia"/>
          <w:sz w:val="28"/>
        </w:rPr>
        <w:tab/>
      </w:r>
      <w:r w:rsidR="00D83FCA">
        <w:rPr>
          <w:rFonts w:eastAsiaTheme="minorEastAsia"/>
          <w:sz w:val="28"/>
        </w:rPr>
        <w:tab/>
      </w:r>
      <w:r w:rsidR="00D83FCA">
        <w:rPr>
          <w:rFonts w:eastAsiaTheme="minorEastAsia"/>
          <w:sz w:val="28"/>
        </w:rPr>
        <w:tab/>
      </w:r>
      <w:r w:rsidR="00D83FCA" w:rsidRPr="00D83FCA">
        <w:rPr>
          <w:rFonts w:eastAsiaTheme="minorEastAsia"/>
        </w:rPr>
        <w:t>(15)</w:t>
      </w:r>
    </w:p>
    <w:p w:rsidR="00D83FCA" w:rsidRDefault="00D83FCA" w:rsidP="00D83FCA">
      <w:pPr>
        <w:ind w:left="1416"/>
        <w:jc w:val="both"/>
        <w:rPr>
          <w:rFonts w:eastAsiaTheme="minorEastAsia"/>
        </w:rPr>
      </w:pPr>
      <w:r w:rsidRPr="00D83FCA">
        <w:rPr>
          <w:rFonts w:eastAsiaTheme="minorEastAsia"/>
        </w:rPr>
        <w:t>Ako se</w:t>
      </w:r>
      <w:r>
        <w:rPr>
          <w:rFonts w:eastAsiaTheme="minorEastAsia"/>
        </w:rPr>
        <w:t xml:space="preserve"> </w:t>
      </w:r>
      <w:proofErr w:type="spellStart"/>
      <w:r>
        <w:rPr>
          <w:rFonts w:eastAsiaTheme="minorEastAsia"/>
        </w:rPr>
        <w:t>jedn</w:t>
      </w:r>
      <w:proofErr w:type="spellEnd"/>
      <w:r>
        <w:rPr>
          <w:rFonts w:eastAsiaTheme="minorEastAsia"/>
        </w:rPr>
        <w:t xml:space="preserve">. </w:t>
      </w:r>
      <w:r w:rsidRPr="00D83FCA">
        <w:rPr>
          <w:rFonts w:eastAsiaTheme="minorEastAsia"/>
        </w:rPr>
        <w:t xml:space="preserve"> (15) integrira zajedno s rubnim uvjetima prikazanim u jednadžbi (16), </w:t>
      </w:r>
      <w:r>
        <w:rPr>
          <w:rFonts w:eastAsiaTheme="minorEastAsia"/>
        </w:rPr>
        <w:t xml:space="preserve">koncentracija </w:t>
      </w:r>
      <w:r w:rsidRPr="00D83FCA">
        <w:rPr>
          <w:rFonts w:eastAsiaTheme="minorEastAsia"/>
        </w:rPr>
        <w:t>otopljen</w:t>
      </w:r>
      <w:r>
        <w:rPr>
          <w:rFonts w:eastAsiaTheme="minorEastAsia"/>
        </w:rPr>
        <w:t>e</w:t>
      </w:r>
      <w:r w:rsidRPr="00D83FCA">
        <w:rPr>
          <w:rFonts w:eastAsiaTheme="minorEastAsia"/>
        </w:rPr>
        <w:t xml:space="preserve"> tvar</w:t>
      </w:r>
      <w:r>
        <w:rPr>
          <w:rFonts w:eastAsiaTheme="minorEastAsia"/>
        </w:rPr>
        <w:t>i</w:t>
      </w:r>
      <w:r w:rsidRPr="00D83FCA">
        <w:rPr>
          <w:rFonts w:eastAsiaTheme="minorEastAsia"/>
        </w:rPr>
        <w:t xml:space="preserve"> ICP (</w:t>
      </w:r>
      <w:proofErr w:type="spellStart"/>
      <w:r>
        <w:rPr>
          <w:rFonts w:eastAsiaTheme="minorEastAsia"/>
          <w:i/>
        </w:rPr>
        <w:t>c</w:t>
      </w:r>
      <w:r w:rsidRPr="00D83FCA">
        <w:rPr>
          <w:rFonts w:eastAsiaTheme="minorEastAsia"/>
          <w:vertAlign w:val="subscript"/>
        </w:rPr>
        <w:t>icp</w:t>
      </w:r>
      <w:proofErr w:type="spellEnd"/>
      <w:r w:rsidRPr="00D83FCA">
        <w:rPr>
          <w:rFonts w:eastAsiaTheme="minorEastAsia"/>
        </w:rPr>
        <w:t>) izlazi</w:t>
      </w:r>
      <w:r>
        <w:rPr>
          <w:rFonts w:eastAsiaTheme="minorEastAsia"/>
        </w:rPr>
        <w:t xml:space="preserve"> kao što je navedeno u </w:t>
      </w:r>
      <w:proofErr w:type="spellStart"/>
      <w:r>
        <w:rPr>
          <w:rFonts w:eastAsiaTheme="minorEastAsia"/>
        </w:rPr>
        <w:t>jedn</w:t>
      </w:r>
      <w:proofErr w:type="spellEnd"/>
      <w:r>
        <w:rPr>
          <w:rFonts w:eastAsiaTheme="minorEastAsia"/>
        </w:rPr>
        <w:t>. (17):</w:t>
      </w:r>
    </w:p>
    <w:p w:rsidR="00D83FCA" w:rsidRDefault="00D83FCA" w:rsidP="00D83FCA">
      <w:pPr>
        <w:ind w:left="1416"/>
        <w:jc w:val="both"/>
        <w:rPr>
          <w:rFonts w:eastAsiaTheme="minorEastAsia"/>
        </w:rPr>
      </w:pPr>
      <w:r>
        <w:rPr>
          <w:rFonts w:eastAsiaTheme="minorEastAsia"/>
          <w:i/>
        </w:rPr>
        <w:t>c</w:t>
      </w:r>
      <w:r>
        <w:rPr>
          <w:rFonts w:eastAsiaTheme="minorEastAsia"/>
        </w:rPr>
        <w:t>(x = 0)=</w:t>
      </w:r>
      <w:proofErr w:type="spellStart"/>
      <w:r w:rsidRPr="00D83FCA">
        <w:rPr>
          <w:rFonts w:eastAsiaTheme="minorEastAsia"/>
          <w:i/>
        </w:rPr>
        <w:t>c</w:t>
      </w:r>
      <w:r w:rsidRPr="00D83FCA">
        <w:rPr>
          <w:rFonts w:eastAsiaTheme="minorEastAsia"/>
          <w:vertAlign w:val="subscript"/>
        </w:rPr>
        <w:t>F,m</w:t>
      </w:r>
      <w:proofErr w:type="spellEnd"/>
      <w:r>
        <w:rPr>
          <w:rFonts w:eastAsiaTheme="minorEastAsia"/>
        </w:rPr>
        <w:t xml:space="preserve">, </w:t>
      </w:r>
      <w:r>
        <w:rPr>
          <w:rFonts w:eastAsiaTheme="minorEastAsia"/>
          <w:i/>
        </w:rPr>
        <w:t>c</w:t>
      </w:r>
      <w:r>
        <w:rPr>
          <w:rFonts w:eastAsiaTheme="minorEastAsia"/>
        </w:rPr>
        <w:t>(</w:t>
      </w:r>
      <w:r w:rsidRPr="00D83FCA">
        <w:rPr>
          <w:rFonts w:eastAsiaTheme="minorEastAsia"/>
          <w:i/>
        </w:rPr>
        <w:t>x</w:t>
      </w:r>
      <w:r>
        <w:rPr>
          <w:rFonts w:eastAsiaTheme="minorEastAsia"/>
        </w:rPr>
        <w:t xml:space="preserve"> = </w:t>
      </w:r>
      <w:proofErr w:type="spellStart"/>
      <w:r w:rsidRPr="00D83FCA">
        <w:rPr>
          <w:rFonts w:eastAsiaTheme="minorEastAsia"/>
          <w:i/>
        </w:rPr>
        <w:t>t</w:t>
      </w:r>
      <w:r w:rsidRPr="00D83FCA">
        <w:rPr>
          <w:rFonts w:eastAsiaTheme="minorEastAsia"/>
          <w:vertAlign w:val="subscript"/>
        </w:rPr>
        <w:t>s</w:t>
      </w:r>
      <w:proofErr w:type="spellEnd"/>
      <w:r>
        <w:rPr>
          <w:rFonts w:eastAsiaTheme="minorEastAsia"/>
        </w:rPr>
        <w:t xml:space="preserve">) = </w:t>
      </w:r>
      <w:proofErr w:type="spellStart"/>
      <w:r w:rsidRPr="00D83FCA">
        <w:rPr>
          <w:rFonts w:eastAsiaTheme="minorEastAsia"/>
          <w:i/>
        </w:rPr>
        <w:t>c</w:t>
      </w:r>
      <w:r>
        <w:rPr>
          <w:rFonts w:eastAsiaTheme="minorEastAsia"/>
          <w:vertAlign w:val="subscript"/>
        </w:rPr>
        <w:t>icp</w:t>
      </w:r>
      <w:proofErr w:type="spellEnd"/>
      <w:r w:rsidR="007C3A2E">
        <w:rPr>
          <w:rFonts w:eastAsiaTheme="minorEastAsia"/>
          <w:vertAlign w:val="subscript"/>
        </w:rPr>
        <w:tab/>
      </w:r>
      <w:r w:rsidR="007C3A2E">
        <w:rPr>
          <w:rFonts w:eastAsiaTheme="minorEastAsia"/>
          <w:vertAlign w:val="subscript"/>
        </w:rPr>
        <w:tab/>
      </w:r>
      <w:r w:rsidR="007C3A2E">
        <w:rPr>
          <w:rFonts w:eastAsiaTheme="minorEastAsia"/>
          <w:vertAlign w:val="subscript"/>
        </w:rPr>
        <w:tab/>
      </w:r>
      <w:r w:rsidR="007C3A2E">
        <w:rPr>
          <w:rFonts w:eastAsiaTheme="minorEastAsia"/>
          <w:vertAlign w:val="subscript"/>
        </w:rPr>
        <w:tab/>
      </w:r>
      <w:r w:rsidR="007C3A2E">
        <w:rPr>
          <w:rFonts w:eastAsiaTheme="minorEastAsia"/>
          <w:vertAlign w:val="subscript"/>
        </w:rPr>
        <w:tab/>
      </w:r>
      <w:r w:rsidR="007C3A2E">
        <w:rPr>
          <w:rFonts w:eastAsiaTheme="minorEastAsia"/>
          <w:vertAlign w:val="subscript"/>
        </w:rPr>
        <w:tab/>
      </w:r>
      <w:r w:rsidR="007C3A2E">
        <w:rPr>
          <w:rFonts w:eastAsiaTheme="minorEastAsia"/>
          <w:vertAlign w:val="subscript"/>
        </w:rPr>
        <w:tab/>
      </w:r>
      <w:r w:rsidR="007C3A2E" w:rsidRPr="007C3A2E">
        <w:rPr>
          <w:rFonts w:eastAsiaTheme="minorEastAsia"/>
        </w:rPr>
        <w:t>(16)</w:t>
      </w:r>
    </w:p>
    <w:p w:rsidR="00D83FCA" w:rsidRDefault="000A7D26" w:rsidP="00D83FCA">
      <w:pPr>
        <w:ind w:left="1416"/>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icp</m:t>
            </m:r>
          </m:sub>
        </m:sSub>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F,m</m:t>
                </m:r>
              </m:sub>
            </m:sSub>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s</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w</m:t>
                    </m:r>
                  </m:sub>
                </m:sSub>
              </m:den>
            </m:f>
          </m:e>
        </m:d>
        <m:r>
          <w:rPr>
            <w:rFonts w:ascii="Cambria Math" w:eastAsiaTheme="minorEastAsia" w:hAnsi="Cambria Math"/>
          </w:rPr>
          <m:t>exp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w</m:t>
                </m:r>
              </m:sub>
            </m:sSub>
            <m:r>
              <w:rPr>
                <w:rFonts w:ascii="Cambria Math" w:eastAsiaTheme="minorEastAsia" w:hAnsi="Cambria Math"/>
              </w:rPr>
              <m:t>K</m:t>
            </m:r>
          </m:e>
        </m:d>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s</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w</m:t>
                </m:r>
              </m:sub>
            </m:sSub>
          </m:den>
        </m:f>
      </m:oMath>
      <w:r w:rsidR="007C3A2E">
        <w:rPr>
          <w:rFonts w:eastAsiaTheme="minorEastAsia"/>
        </w:rPr>
        <w:tab/>
      </w:r>
      <w:r w:rsidR="007C3A2E">
        <w:rPr>
          <w:rFonts w:eastAsiaTheme="minorEastAsia"/>
        </w:rPr>
        <w:tab/>
      </w:r>
      <w:r w:rsidR="007C3A2E">
        <w:rPr>
          <w:rFonts w:eastAsiaTheme="minorEastAsia"/>
        </w:rPr>
        <w:tab/>
      </w:r>
      <w:r w:rsidR="007C3A2E">
        <w:rPr>
          <w:rFonts w:eastAsiaTheme="minorEastAsia"/>
        </w:rPr>
        <w:tab/>
      </w:r>
      <w:r w:rsidR="007C3A2E">
        <w:rPr>
          <w:rFonts w:eastAsiaTheme="minorEastAsia"/>
        </w:rPr>
        <w:tab/>
      </w:r>
      <w:r w:rsidR="007C3A2E">
        <w:rPr>
          <w:rFonts w:eastAsiaTheme="minorEastAsia"/>
        </w:rPr>
        <w:tab/>
        <w:t>(17)</w:t>
      </w:r>
    </w:p>
    <w:p w:rsidR="002F2821" w:rsidRDefault="002F2821" w:rsidP="002F2821">
      <w:pPr>
        <w:ind w:left="1416"/>
        <w:jc w:val="both"/>
        <w:rPr>
          <w:rFonts w:eastAsiaTheme="minorEastAsia"/>
        </w:rPr>
      </w:pPr>
      <w:r w:rsidRPr="002F2821">
        <w:rPr>
          <w:rFonts w:eastAsiaTheme="minorEastAsia"/>
        </w:rPr>
        <w:lastRenderedPageBreak/>
        <w:t>gdje je x udaljenost od potpornog sloja</w:t>
      </w:r>
      <w:r>
        <w:rPr>
          <w:rFonts w:eastAsiaTheme="minorEastAsia"/>
        </w:rPr>
        <w:t xml:space="preserve"> membrane</w:t>
      </w:r>
      <w:r w:rsidRPr="002F2821">
        <w:rPr>
          <w:rFonts w:eastAsiaTheme="minorEastAsia"/>
        </w:rPr>
        <w:t xml:space="preserve"> do granice aktivnog sloja; a </w:t>
      </w:r>
      <w:proofErr w:type="spellStart"/>
      <w:r w:rsidRPr="002F2821">
        <w:rPr>
          <w:rFonts w:eastAsiaTheme="minorEastAsia"/>
          <w:i/>
        </w:rPr>
        <w:t>t</w:t>
      </w:r>
      <w:r w:rsidRPr="002F2821">
        <w:rPr>
          <w:rFonts w:eastAsiaTheme="minorEastAsia"/>
          <w:vertAlign w:val="subscript"/>
        </w:rPr>
        <w:t>s</w:t>
      </w:r>
      <w:proofErr w:type="spellEnd"/>
      <w:r w:rsidRPr="002F2821">
        <w:rPr>
          <w:rFonts w:eastAsiaTheme="minorEastAsia"/>
        </w:rPr>
        <w:t xml:space="preserve"> je debljina</w:t>
      </w:r>
      <w:r>
        <w:rPr>
          <w:rFonts w:eastAsiaTheme="minorEastAsia"/>
        </w:rPr>
        <w:t xml:space="preserve"> </w:t>
      </w:r>
      <w:r w:rsidRPr="002F2821">
        <w:rPr>
          <w:rFonts w:eastAsiaTheme="minorEastAsia"/>
        </w:rPr>
        <w:t>potporn</w:t>
      </w:r>
      <w:r>
        <w:rPr>
          <w:rFonts w:eastAsiaTheme="minorEastAsia"/>
        </w:rPr>
        <w:t>og</w:t>
      </w:r>
      <w:r w:rsidRPr="002F2821">
        <w:rPr>
          <w:rFonts w:eastAsiaTheme="minorEastAsia"/>
        </w:rPr>
        <w:t xml:space="preserve"> sloj</w:t>
      </w:r>
      <w:r>
        <w:rPr>
          <w:rFonts w:eastAsiaTheme="minorEastAsia"/>
        </w:rPr>
        <w:t>a</w:t>
      </w:r>
      <w:r w:rsidRPr="002F2821">
        <w:rPr>
          <w:rFonts w:eastAsiaTheme="minorEastAsia"/>
        </w:rPr>
        <w:t xml:space="preserve"> membrane (sl</w:t>
      </w:r>
      <w:r>
        <w:rPr>
          <w:rFonts w:eastAsiaTheme="minorEastAsia"/>
        </w:rPr>
        <w:t>.</w:t>
      </w:r>
      <w:r w:rsidRPr="002F2821">
        <w:rPr>
          <w:rFonts w:eastAsiaTheme="minorEastAsia"/>
        </w:rPr>
        <w:t xml:space="preserve"> 3). Novi član koji se pojavljuje u jednadžbi (17), </w:t>
      </w:r>
      <w:r w:rsidRPr="002F2821">
        <w:rPr>
          <w:rFonts w:eastAsiaTheme="minorEastAsia"/>
          <w:i/>
        </w:rPr>
        <w:t>K</w:t>
      </w:r>
      <w:r w:rsidRPr="002F2821">
        <w:rPr>
          <w:rFonts w:eastAsiaTheme="minorEastAsia"/>
        </w:rPr>
        <w:t>, predstavlja</w:t>
      </w:r>
      <w:r>
        <w:rPr>
          <w:rFonts w:eastAsiaTheme="minorEastAsia"/>
        </w:rPr>
        <w:t xml:space="preserve"> </w:t>
      </w:r>
      <w:r w:rsidRPr="002F2821">
        <w:rPr>
          <w:rFonts w:eastAsiaTheme="minorEastAsia"/>
        </w:rPr>
        <w:t>otpor</w:t>
      </w:r>
      <w:r>
        <w:rPr>
          <w:rFonts w:eastAsiaTheme="minorEastAsia"/>
        </w:rPr>
        <w:t xml:space="preserve"> otopljene tvari</w:t>
      </w:r>
      <w:r w:rsidRPr="002F2821">
        <w:rPr>
          <w:rFonts w:eastAsiaTheme="minorEastAsia"/>
        </w:rPr>
        <w:t xml:space="preserve"> u </w:t>
      </w:r>
      <w:r>
        <w:rPr>
          <w:rFonts w:eastAsiaTheme="minorEastAsia"/>
        </w:rPr>
        <w:t xml:space="preserve">potpornom </w:t>
      </w:r>
      <w:r w:rsidRPr="002F2821">
        <w:rPr>
          <w:rFonts w:eastAsiaTheme="minorEastAsia"/>
        </w:rPr>
        <w:t>sloju i definira se kao</w:t>
      </w:r>
      <w:r>
        <w:rPr>
          <w:rFonts w:eastAsiaTheme="minorEastAsia"/>
        </w:rPr>
        <w:t>:</w:t>
      </w:r>
    </w:p>
    <w:p w:rsidR="002F2821" w:rsidRDefault="002F2821" w:rsidP="002F2821">
      <w:pPr>
        <w:ind w:left="1416"/>
        <w:jc w:val="both"/>
        <w:rPr>
          <w:rFonts w:eastAsiaTheme="minorEastAsia"/>
        </w:rPr>
      </w:pPr>
      <m:oMath>
        <m:r>
          <w:rPr>
            <w:rFonts w:ascii="Cambria Math" w:eastAsiaTheme="minorEastAsia" w:hAnsi="Cambria Math"/>
          </w:rPr>
          <m:t>K=</m:t>
        </m:r>
        <m:f>
          <m:fPr>
            <m:ctrlPr>
              <w:rPr>
                <w:rFonts w:ascii="Cambria Math" w:eastAsiaTheme="minorEastAsia" w:hAnsi="Cambria Math"/>
                <w:i/>
              </w:rPr>
            </m:ctrlPr>
          </m:fPr>
          <m:num>
            <m:r>
              <w:rPr>
                <w:rFonts w:ascii="Cambria Math" w:eastAsiaTheme="minorEastAsia" w:hAnsi="Cambria Math"/>
                <w:i/>
              </w:rPr>
              <w:sym w:font="Symbol" w:char="F074"/>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m:t>
                </m:r>
              </m:sub>
            </m:sSub>
          </m:num>
          <m:den>
            <m:r>
              <w:rPr>
                <w:rFonts w:ascii="Cambria Math" w:eastAsiaTheme="minorEastAsia" w:hAnsi="Cambria Math"/>
                <w:i/>
              </w:rPr>
              <w:sym w:font="Symbol" w:char="F065"/>
            </m:r>
            <m:r>
              <w:rPr>
                <w:rFonts w:ascii="Cambria Math" w:eastAsiaTheme="minorEastAsia" w:hAnsi="Cambria Math"/>
              </w:rPr>
              <m:t>D</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m:t>
            </m:r>
          </m:num>
          <m:den>
            <m:r>
              <w:rPr>
                <w:rFonts w:ascii="Cambria Math" w:eastAsiaTheme="minorEastAsia" w:hAnsi="Cambria Math"/>
              </w:rPr>
              <m:t>D</m:t>
            </m:r>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(18)</w:t>
      </w:r>
    </w:p>
    <w:p w:rsidR="00B62142" w:rsidRDefault="002F2821" w:rsidP="00B62142">
      <w:pPr>
        <w:ind w:left="1416"/>
        <w:jc w:val="both"/>
        <w:rPr>
          <w:rFonts w:eastAsiaTheme="minorEastAsia"/>
        </w:rPr>
      </w:pPr>
      <w:r w:rsidRPr="002F2821">
        <w:rPr>
          <w:rFonts w:eastAsiaTheme="minorEastAsia"/>
        </w:rPr>
        <w:t xml:space="preserve">Kao što je prikazano u </w:t>
      </w:r>
      <w:proofErr w:type="spellStart"/>
      <w:r w:rsidRPr="002F2821">
        <w:rPr>
          <w:rFonts w:eastAsiaTheme="minorEastAsia"/>
        </w:rPr>
        <w:t>jedn</w:t>
      </w:r>
      <w:proofErr w:type="spellEnd"/>
      <w:r>
        <w:rPr>
          <w:rFonts w:eastAsiaTheme="minorEastAsia"/>
        </w:rPr>
        <w:t>.</w:t>
      </w:r>
      <w:r w:rsidRPr="002F2821">
        <w:rPr>
          <w:rFonts w:eastAsiaTheme="minorEastAsia"/>
        </w:rPr>
        <w:t xml:space="preserve"> (18), </w:t>
      </w:r>
      <m:oMath>
        <m:f>
          <m:fPr>
            <m:ctrlPr>
              <w:rPr>
                <w:rFonts w:ascii="Cambria Math" w:eastAsiaTheme="minorEastAsia" w:hAnsi="Cambria Math"/>
                <w:i/>
              </w:rPr>
            </m:ctrlPr>
          </m:fPr>
          <m:num>
            <m:r>
              <w:rPr>
                <w:rFonts w:ascii="Cambria Math" w:eastAsiaTheme="minorEastAsia" w:hAnsi="Cambria Math"/>
                <w:i/>
              </w:rPr>
              <w:sym w:font="Symbol" w:char="F074"/>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m:t>
                </m:r>
              </m:sub>
            </m:sSub>
          </m:num>
          <m:den>
            <m:r>
              <w:rPr>
                <w:rFonts w:ascii="Cambria Math" w:eastAsiaTheme="minorEastAsia" w:hAnsi="Cambria Math"/>
                <w:i/>
              </w:rPr>
              <w:sym w:font="Symbol" w:char="F065"/>
            </m:r>
          </m:den>
        </m:f>
      </m:oMath>
      <w:r w:rsidRPr="002F2821">
        <w:rPr>
          <w:rFonts w:eastAsiaTheme="minorEastAsia"/>
        </w:rPr>
        <w:t xml:space="preserve"> se općenito izražava kao </w:t>
      </w:r>
      <w:r w:rsidRPr="002F2821">
        <w:rPr>
          <w:rFonts w:eastAsiaTheme="minorEastAsia"/>
          <w:i/>
        </w:rPr>
        <w:t>S</w:t>
      </w:r>
      <w:r w:rsidRPr="002F2821">
        <w:rPr>
          <w:rFonts w:eastAsiaTheme="minorEastAsia"/>
        </w:rPr>
        <w:t xml:space="preserve">, </w:t>
      </w:r>
      <w:r>
        <w:rPr>
          <w:rFonts w:eastAsiaTheme="minorEastAsia"/>
        </w:rPr>
        <w:t>strukturni parametar</w:t>
      </w:r>
      <w:r w:rsidRPr="002F2821">
        <w:rPr>
          <w:rFonts w:eastAsiaTheme="minorEastAsia"/>
        </w:rPr>
        <w:t>. Kao što je spomenuto</w:t>
      </w:r>
      <w:r>
        <w:rPr>
          <w:rFonts w:eastAsiaTheme="minorEastAsia"/>
        </w:rPr>
        <w:t xml:space="preserve"> </w:t>
      </w:r>
      <w:r w:rsidRPr="002F2821">
        <w:rPr>
          <w:rFonts w:eastAsiaTheme="minorEastAsia"/>
        </w:rPr>
        <w:t xml:space="preserve">prije, tri parametra membrane, </w:t>
      </w:r>
      <w:r w:rsidRPr="002F2821">
        <w:rPr>
          <w:rFonts w:eastAsiaTheme="minorEastAsia"/>
          <w:i/>
        </w:rPr>
        <w:t>A</w:t>
      </w:r>
      <w:r w:rsidRPr="002F2821">
        <w:rPr>
          <w:rFonts w:eastAsiaTheme="minorEastAsia"/>
        </w:rPr>
        <w:t xml:space="preserve"> (</w:t>
      </w:r>
      <w:r>
        <w:rPr>
          <w:rFonts w:eastAsiaTheme="minorEastAsia"/>
        </w:rPr>
        <w:t>p</w:t>
      </w:r>
      <w:r w:rsidRPr="002F2821">
        <w:rPr>
          <w:rFonts w:eastAsiaTheme="minorEastAsia"/>
        </w:rPr>
        <w:t>ropusnost</w:t>
      </w:r>
      <w:r>
        <w:rPr>
          <w:rFonts w:eastAsiaTheme="minorEastAsia"/>
        </w:rPr>
        <w:t xml:space="preserve"> vode</w:t>
      </w:r>
      <w:r w:rsidRPr="002F2821">
        <w:rPr>
          <w:rFonts w:eastAsiaTheme="minorEastAsia"/>
        </w:rPr>
        <w:t xml:space="preserve">), </w:t>
      </w:r>
      <w:r w:rsidRPr="002F2821">
        <w:rPr>
          <w:rFonts w:eastAsiaTheme="minorEastAsia"/>
          <w:i/>
        </w:rPr>
        <w:t>B</w:t>
      </w:r>
      <w:r w:rsidRPr="002F2821">
        <w:rPr>
          <w:rFonts w:eastAsiaTheme="minorEastAsia"/>
        </w:rPr>
        <w:t xml:space="preserve"> (propusnost</w:t>
      </w:r>
      <w:r>
        <w:rPr>
          <w:rFonts w:eastAsiaTheme="minorEastAsia"/>
        </w:rPr>
        <w:t xml:space="preserve"> soli</w:t>
      </w:r>
      <w:r w:rsidRPr="002F2821">
        <w:rPr>
          <w:rFonts w:eastAsiaTheme="minorEastAsia"/>
        </w:rPr>
        <w:t xml:space="preserve">) i </w:t>
      </w:r>
      <w:r w:rsidRPr="002F2821">
        <w:rPr>
          <w:rFonts w:eastAsiaTheme="minorEastAsia"/>
          <w:i/>
        </w:rPr>
        <w:t>S</w:t>
      </w:r>
      <w:r>
        <w:rPr>
          <w:rFonts w:eastAsiaTheme="minorEastAsia"/>
        </w:rPr>
        <w:t xml:space="preserve"> </w:t>
      </w:r>
      <w:r w:rsidRPr="002F2821">
        <w:rPr>
          <w:rFonts w:eastAsiaTheme="minorEastAsia"/>
        </w:rPr>
        <w:t>(</w:t>
      </w:r>
      <w:r>
        <w:rPr>
          <w:rFonts w:eastAsiaTheme="minorEastAsia"/>
        </w:rPr>
        <w:t xml:space="preserve">strukturni </w:t>
      </w:r>
      <w:r w:rsidRPr="002F2821">
        <w:rPr>
          <w:rFonts w:eastAsiaTheme="minorEastAsia"/>
        </w:rPr>
        <w:t>parametar), smatraju se glavnim parametrima koji prikazuju svojstva membrane</w:t>
      </w:r>
      <w:r w:rsidR="00B62142">
        <w:rPr>
          <w:rFonts w:eastAsiaTheme="minorEastAsia"/>
        </w:rPr>
        <w:t xml:space="preserve">. </w:t>
      </w:r>
    </w:p>
    <w:p w:rsidR="00776CF7" w:rsidRDefault="00B62142" w:rsidP="00B62142">
      <w:pPr>
        <w:ind w:left="1416"/>
        <w:jc w:val="both"/>
        <w:rPr>
          <w:rFonts w:eastAsiaTheme="minorEastAsia"/>
        </w:rPr>
      </w:pPr>
      <w:r w:rsidRPr="00B62142">
        <w:rPr>
          <w:rFonts w:eastAsiaTheme="minorEastAsia"/>
        </w:rPr>
        <w:t xml:space="preserve">Uloge </w:t>
      </w:r>
      <w:r w:rsidRPr="00B62142">
        <w:rPr>
          <w:rFonts w:eastAsiaTheme="minorEastAsia"/>
          <w:i/>
        </w:rPr>
        <w:t>A</w:t>
      </w:r>
      <w:r w:rsidRPr="00B62142">
        <w:rPr>
          <w:rFonts w:eastAsiaTheme="minorEastAsia"/>
        </w:rPr>
        <w:t xml:space="preserve"> i </w:t>
      </w:r>
      <w:r w:rsidRPr="00B62142">
        <w:rPr>
          <w:rFonts w:eastAsiaTheme="minorEastAsia"/>
          <w:i/>
        </w:rPr>
        <w:t>B</w:t>
      </w:r>
      <w:r w:rsidRPr="00B62142">
        <w:rPr>
          <w:rFonts w:eastAsiaTheme="minorEastAsia"/>
        </w:rPr>
        <w:t xml:space="preserve"> su relativno jasne. Kako bi </w:t>
      </w:r>
      <w:r>
        <w:rPr>
          <w:rFonts w:eastAsiaTheme="minorEastAsia"/>
        </w:rPr>
        <w:t>se poboljšale performanse PRO</w:t>
      </w:r>
      <w:r w:rsidRPr="00B62142">
        <w:rPr>
          <w:rFonts w:eastAsiaTheme="minorEastAsia"/>
        </w:rPr>
        <w:t xml:space="preserve"> procesa </w:t>
      </w:r>
      <w:r>
        <w:rPr>
          <w:rFonts w:eastAsiaTheme="minorEastAsia"/>
        </w:rPr>
        <w:t>po</w:t>
      </w:r>
      <w:r w:rsidRPr="00B62142">
        <w:rPr>
          <w:rFonts w:eastAsiaTheme="minorEastAsia"/>
        </w:rPr>
        <w:t>treb</w:t>
      </w:r>
      <w:r>
        <w:rPr>
          <w:rFonts w:eastAsiaTheme="minorEastAsia"/>
        </w:rPr>
        <w:t>no je</w:t>
      </w:r>
      <w:r w:rsidR="00776CF7">
        <w:rPr>
          <w:rFonts w:eastAsiaTheme="minorEastAsia"/>
        </w:rPr>
        <w:t xml:space="preserve"> </w:t>
      </w:r>
      <w:r w:rsidRPr="00B62142">
        <w:rPr>
          <w:rFonts w:eastAsiaTheme="minorEastAsia"/>
        </w:rPr>
        <w:t xml:space="preserve">povećati protok vode povećanjem vrijednosti </w:t>
      </w:r>
      <w:r w:rsidRPr="00776CF7">
        <w:rPr>
          <w:rFonts w:eastAsiaTheme="minorEastAsia"/>
          <w:i/>
        </w:rPr>
        <w:t>A</w:t>
      </w:r>
      <w:r w:rsidRPr="00B62142">
        <w:rPr>
          <w:rFonts w:eastAsiaTheme="minorEastAsia"/>
        </w:rPr>
        <w:t xml:space="preserve"> što je više moguće:</w:t>
      </w:r>
      <w:r>
        <w:rPr>
          <w:rFonts w:eastAsiaTheme="minorEastAsia"/>
        </w:rPr>
        <w:t xml:space="preserve">   </w:t>
      </w:r>
      <w:r w:rsidRPr="00B62142">
        <w:rPr>
          <w:rFonts w:eastAsiaTheme="minorEastAsia"/>
        </w:rPr>
        <w:t xml:space="preserve">vidi jednadžbu (7). </w:t>
      </w:r>
      <w:r w:rsidR="00776CF7">
        <w:rPr>
          <w:rFonts w:eastAsiaTheme="minorEastAsia"/>
        </w:rPr>
        <w:t>Međutim,</w:t>
      </w:r>
      <w:r w:rsidRPr="00B62142">
        <w:rPr>
          <w:rFonts w:eastAsiaTheme="minorEastAsia"/>
        </w:rPr>
        <w:t xml:space="preserve"> protok soli treba smanjiti što je više moguće, tako da</w:t>
      </w:r>
      <w:r>
        <w:rPr>
          <w:rFonts w:eastAsiaTheme="minorEastAsia"/>
        </w:rPr>
        <w:t xml:space="preserve"> </w:t>
      </w:r>
      <w:r w:rsidR="00776CF7">
        <w:rPr>
          <w:rFonts w:eastAsiaTheme="minorEastAsia"/>
        </w:rPr>
        <w:t xml:space="preserve">se obuzda </w:t>
      </w:r>
      <w:r w:rsidR="001C37C8">
        <w:rPr>
          <w:rFonts w:eastAsiaTheme="minorEastAsia"/>
        </w:rPr>
        <w:t>v</w:t>
      </w:r>
      <w:r w:rsidRPr="00B62142">
        <w:rPr>
          <w:rFonts w:eastAsiaTheme="minorEastAsia"/>
        </w:rPr>
        <w:t xml:space="preserve">rijednost </w:t>
      </w:r>
      <w:r w:rsidRPr="00776CF7">
        <w:rPr>
          <w:rFonts w:eastAsiaTheme="minorEastAsia"/>
          <w:i/>
        </w:rPr>
        <w:t>B</w:t>
      </w:r>
      <w:r w:rsidRPr="00B62142">
        <w:rPr>
          <w:rFonts w:eastAsiaTheme="minorEastAsia"/>
        </w:rPr>
        <w:t xml:space="preserve"> </w:t>
      </w:r>
      <w:r w:rsidR="00776CF7">
        <w:rPr>
          <w:rFonts w:eastAsiaTheme="minorEastAsia"/>
        </w:rPr>
        <w:t>(</w:t>
      </w:r>
      <w:r w:rsidRPr="00B62142">
        <w:rPr>
          <w:rFonts w:eastAsiaTheme="minorEastAsia"/>
        </w:rPr>
        <w:t xml:space="preserve">vidi </w:t>
      </w:r>
      <w:proofErr w:type="spellStart"/>
      <w:r w:rsidRPr="00B62142">
        <w:rPr>
          <w:rFonts w:eastAsiaTheme="minorEastAsia"/>
        </w:rPr>
        <w:t>jedn</w:t>
      </w:r>
      <w:proofErr w:type="spellEnd"/>
      <w:r w:rsidR="00776CF7">
        <w:rPr>
          <w:rFonts w:eastAsiaTheme="minorEastAsia"/>
        </w:rPr>
        <w:t>.</w:t>
      </w:r>
      <w:r w:rsidRPr="00B62142">
        <w:rPr>
          <w:rFonts w:eastAsiaTheme="minorEastAsia"/>
        </w:rPr>
        <w:t xml:space="preserve"> (12)</w:t>
      </w:r>
      <w:r w:rsidR="00776CF7">
        <w:rPr>
          <w:rFonts w:eastAsiaTheme="minorEastAsia"/>
        </w:rPr>
        <w:t>)</w:t>
      </w:r>
      <w:r w:rsidRPr="00B62142">
        <w:rPr>
          <w:rFonts w:eastAsiaTheme="minorEastAsia"/>
        </w:rPr>
        <w:t xml:space="preserve">. </w:t>
      </w:r>
    </w:p>
    <w:p w:rsidR="00B62142" w:rsidRPr="002F2821" w:rsidRDefault="00B62142" w:rsidP="00B62142">
      <w:pPr>
        <w:ind w:left="1416"/>
        <w:jc w:val="both"/>
        <w:rPr>
          <w:rFonts w:eastAsiaTheme="minorEastAsia"/>
        </w:rPr>
      </w:pPr>
      <w:r w:rsidRPr="00B62142">
        <w:rPr>
          <w:rFonts w:eastAsiaTheme="minorEastAsia"/>
        </w:rPr>
        <w:t xml:space="preserve">Međutim, razumijevanje uloge </w:t>
      </w:r>
      <w:r w:rsidRPr="00776CF7">
        <w:rPr>
          <w:rFonts w:eastAsiaTheme="minorEastAsia"/>
          <w:i/>
        </w:rPr>
        <w:t>S</w:t>
      </w:r>
      <w:r w:rsidRPr="00B62142">
        <w:rPr>
          <w:rFonts w:eastAsiaTheme="minorEastAsia"/>
        </w:rPr>
        <w:t xml:space="preserve"> je malo više</w:t>
      </w:r>
      <w:r>
        <w:rPr>
          <w:rFonts w:eastAsiaTheme="minorEastAsia"/>
        </w:rPr>
        <w:t xml:space="preserve"> </w:t>
      </w:r>
      <w:r w:rsidRPr="00B62142">
        <w:rPr>
          <w:rFonts w:eastAsiaTheme="minorEastAsia"/>
        </w:rPr>
        <w:t>komplicirano od razumijevanja onih za A i B. Kada se razmatra jednadžba (18), očito je</w:t>
      </w:r>
      <w:r>
        <w:rPr>
          <w:rFonts w:eastAsiaTheme="minorEastAsia"/>
        </w:rPr>
        <w:t xml:space="preserve"> </w:t>
      </w:r>
      <w:r w:rsidRPr="00B62142">
        <w:rPr>
          <w:rFonts w:eastAsiaTheme="minorEastAsia"/>
        </w:rPr>
        <w:t xml:space="preserve">da je </w:t>
      </w:r>
      <w:r w:rsidRPr="001C37C8">
        <w:rPr>
          <w:rFonts w:eastAsiaTheme="minorEastAsia"/>
          <w:i/>
        </w:rPr>
        <w:t>K</w:t>
      </w:r>
      <w:r w:rsidRPr="00B62142">
        <w:rPr>
          <w:rFonts w:eastAsiaTheme="minorEastAsia"/>
        </w:rPr>
        <w:t xml:space="preserve"> proporcional</w:t>
      </w:r>
      <w:r w:rsidR="001C37C8">
        <w:rPr>
          <w:rFonts w:eastAsiaTheme="minorEastAsia"/>
        </w:rPr>
        <w:t>a</w:t>
      </w:r>
      <w:r w:rsidRPr="00B62142">
        <w:rPr>
          <w:rFonts w:eastAsiaTheme="minorEastAsia"/>
        </w:rPr>
        <w:t xml:space="preserve">n vrijednosti </w:t>
      </w:r>
      <w:r w:rsidRPr="001C37C8">
        <w:rPr>
          <w:rFonts w:eastAsiaTheme="minorEastAsia"/>
          <w:i/>
        </w:rPr>
        <w:t>S</w:t>
      </w:r>
      <w:r w:rsidRPr="00B62142">
        <w:rPr>
          <w:rFonts w:eastAsiaTheme="minorEastAsia"/>
        </w:rPr>
        <w:t xml:space="preserve">. Uzimajući u obzir da </w:t>
      </w:r>
      <w:proofErr w:type="spellStart"/>
      <w:r w:rsidR="001C37C8">
        <w:rPr>
          <w:rFonts w:eastAsiaTheme="minorEastAsia"/>
          <w:i/>
        </w:rPr>
        <w:t>c</w:t>
      </w:r>
      <w:r w:rsidRPr="001C37C8">
        <w:rPr>
          <w:rFonts w:eastAsiaTheme="minorEastAsia"/>
          <w:vertAlign w:val="subscript"/>
        </w:rPr>
        <w:t>icp</w:t>
      </w:r>
      <w:proofErr w:type="spellEnd"/>
      <w:r w:rsidRPr="00B62142">
        <w:rPr>
          <w:rFonts w:eastAsiaTheme="minorEastAsia"/>
        </w:rPr>
        <w:t xml:space="preserve"> raste kako </w:t>
      </w:r>
      <w:r w:rsidRPr="001C37C8">
        <w:rPr>
          <w:rFonts w:eastAsiaTheme="minorEastAsia"/>
          <w:i/>
        </w:rPr>
        <w:t>K</w:t>
      </w:r>
      <w:r w:rsidRPr="00B62142">
        <w:rPr>
          <w:rFonts w:eastAsiaTheme="minorEastAsia"/>
        </w:rPr>
        <w:t xml:space="preserve"> raste, vrijednost</w:t>
      </w:r>
      <w:r>
        <w:rPr>
          <w:rFonts w:eastAsiaTheme="minorEastAsia"/>
        </w:rPr>
        <w:t xml:space="preserve"> </w:t>
      </w:r>
      <w:r w:rsidRPr="001C37C8">
        <w:rPr>
          <w:rFonts w:eastAsiaTheme="minorEastAsia"/>
          <w:i/>
        </w:rPr>
        <w:t>S</w:t>
      </w:r>
      <w:r w:rsidRPr="00B62142">
        <w:rPr>
          <w:rFonts w:eastAsiaTheme="minorEastAsia"/>
        </w:rPr>
        <w:t xml:space="preserve"> bi treba</w:t>
      </w:r>
      <w:r w:rsidR="001C37C8">
        <w:rPr>
          <w:rFonts w:eastAsiaTheme="minorEastAsia"/>
        </w:rPr>
        <w:t>la</w:t>
      </w:r>
      <w:r w:rsidRPr="00B62142">
        <w:rPr>
          <w:rFonts w:eastAsiaTheme="minorEastAsia"/>
        </w:rPr>
        <w:t xml:space="preserve"> biti minimal</w:t>
      </w:r>
      <w:r w:rsidR="001C37C8">
        <w:rPr>
          <w:rFonts w:eastAsiaTheme="minorEastAsia"/>
        </w:rPr>
        <w:t>na</w:t>
      </w:r>
      <w:r w:rsidRPr="00B62142">
        <w:rPr>
          <w:rFonts w:eastAsiaTheme="minorEastAsia"/>
        </w:rPr>
        <w:t xml:space="preserve"> kako bi se održala visoka </w:t>
      </w:r>
      <w:r w:rsidR="001C37C8">
        <w:rPr>
          <w:rFonts w:eastAsiaTheme="minorEastAsia"/>
        </w:rPr>
        <w:t xml:space="preserve">važna (supstancijalna) </w:t>
      </w:r>
      <w:r w:rsidRPr="00B62142">
        <w:rPr>
          <w:rFonts w:eastAsiaTheme="minorEastAsia"/>
        </w:rPr>
        <w:t>razlika osmotskog tlaka. Međutim,</w:t>
      </w:r>
      <w:r>
        <w:rPr>
          <w:rFonts w:eastAsiaTheme="minorEastAsia"/>
        </w:rPr>
        <w:t xml:space="preserve"> </w:t>
      </w:r>
      <w:r w:rsidRPr="00B62142">
        <w:rPr>
          <w:rFonts w:eastAsiaTheme="minorEastAsia"/>
        </w:rPr>
        <w:t xml:space="preserve">smanjenje </w:t>
      </w:r>
      <w:r w:rsidRPr="001C37C8">
        <w:rPr>
          <w:rFonts w:eastAsiaTheme="minorEastAsia"/>
          <w:i/>
        </w:rPr>
        <w:t>S</w:t>
      </w:r>
      <w:r w:rsidRPr="00B62142">
        <w:rPr>
          <w:rFonts w:eastAsiaTheme="minorEastAsia"/>
        </w:rPr>
        <w:t xml:space="preserve"> mora biti u ravnoteži sa zakrivljenošću i debljinom </w:t>
      </w:r>
      <w:r w:rsidR="001C37C8">
        <w:rPr>
          <w:rFonts w:eastAsiaTheme="minorEastAsia"/>
        </w:rPr>
        <w:t xml:space="preserve">potpornog sloja membrane </w:t>
      </w:r>
      <w:r w:rsidRPr="00B62142">
        <w:rPr>
          <w:rFonts w:eastAsiaTheme="minorEastAsia"/>
        </w:rPr>
        <w:t xml:space="preserve">jer preniske vrijednosti tih </w:t>
      </w:r>
      <w:r w:rsidR="001C37C8">
        <w:rPr>
          <w:rFonts w:eastAsiaTheme="minorEastAsia"/>
        </w:rPr>
        <w:t>veličina</w:t>
      </w:r>
      <w:r w:rsidRPr="00B62142">
        <w:rPr>
          <w:rFonts w:eastAsiaTheme="minorEastAsia"/>
        </w:rPr>
        <w:t xml:space="preserve"> mogu imati štetne utjecaje na mehaničku čvrstoću</w:t>
      </w:r>
      <w:r>
        <w:rPr>
          <w:rFonts w:eastAsiaTheme="minorEastAsia"/>
        </w:rPr>
        <w:t xml:space="preserve"> </w:t>
      </w:r>
      <w:r w:rsidR="001C37C8">
        <w:rPr>
          <w:rFonts w:eastAsiaTheme="minorEastAsia"/>
        </w:rPr>
        <w:t>same m</w:t>
      </w:r>
      <w:r w:rsidRPr="00B62142">
        <w:rPr>
          <w:rFonts w:eastAsiaTheme="minorEastAsia"/>
        </w:rPr>
        <w:t xml:space="preserve">embrane. Ukratko, podsjećajući da je  </w:t>
      </w:r>
      <m:oMath>
        <m:r>
          <w:rPr>
            <w:rFonts w:ascii="Cambria Math" w:eastAsiaTheme="minorEastAsia" w:hAnsi="Cambria Math"/>
          </w:rPr>
          <m:t>S=</m:t>
        </m:r>
        <m:f>
          <m:fPr>
            <m:ctrlPr>
              <w:rPr>
                <w:rFonts w:ascii="Cambria Math" w:eastAsiaTheme="minorEastAsia" w:hAnsi="Cambria Math"/>
                <w:i/>
              </w:rPr>
            </m:ctrlPr>
          </m:fPr>
          <m:num>
            <m:r>
              <w:rPr>
                <w:rFonts w:ascii="Cambria Math" w:eastAsiaTheme="minorEastAsia" w:hAnsi="Cambria Math"/>
                <w:i/>
              </w:rPr>
              <w:sym w:font="Symbol" w:char="F074"/>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m:t>
                </m:r>
              </m:sub>
            </m:sSub>
          </m:num>
          <m:den>
            <m:r>
              <w:rPr>
                <w:rFonts w:ascii="Cambria Math" w:eastAsiaTheme="minorEastAsia" w:hAnsi="Cambria Math"/>
                <w:i/>
              </w:rPr>
              <w:sym w:font="Symbol" w:char="F065"/>
            </m:r>
          </m:den>
        </m:f>
      </m:oMath>
      <w:r w:rsidRPr="00B62142">
        <w:rPr>
          <w:rFonts w:eastAsiaTheme="minorEastAsia"/>
        </w:rPr>
        <w:t xml:space="preserve"> , debljina potpornog sloja i </w:t>
      </w:r>
      <w:r w:rsidR="001C37C8">
        <w:rPr>
          <w:rFonts w:eastAsiaTheme="minorEastAsia"/>
        </w:rPr>
        <w:t>zakrivljenost</w:t>
      </w:r>
      <w:r>
        <w:rPr>
          <w:rFonts w:eastAsiaTheme="minorEastAsia"/>
        </w:rPr>
        <w:t xml:space="preserve"> </w:t>
      </w:r>
      <w:r w:rsidRPr="00B62142">
        <w:rPr>
          <w:rFonts w:eastAsiaTheme="minorEastAsia"/>
        </w:rPr>
        <w:t>treba</w:t>
      </w:r>
      <w:r w:rsidR="001C37C8">
        <w:rPr>
          <w:rFonts w:eastAsiaTheme="minorEastAsia"/>
        </w:rPr>
        <w:t xml:space="preserve">li bi biti </w:t>
      </w:r>
      <w:r w:rsidRPr="00B62142">
        <w:rPr>
          <w:rFonts w:eastAsiaTheme="minorEastAsia"/>
        </w:rPr>
        <w:t xml:space="preserve">što </w:t>
      </w:r>
      <w:r w:rsidR="001C37C8">
        <w:rPr>
          <w:rFonts w:eastAsiaTheme="minorEastAsia"/>
        </w:rPr>
        <w:t>je moguće manji</w:t>
      </w:r>
      <w:r w:rsidRPr="00B62142">
        <w:rPr>
          <w:rFonts w:eastAsiaTheme="minorEastAsia"/>
        </w:rPr>
        <w:t xml:space="preserve">, a poroznost </w:t>
      </w:r>
      <w:r w:rsidR="001C37C8">
        <w:rPr>
          <w:rFonts w:eastAsiaTheme="minorEastAsia"/>
        </w:rPr>
        <w:t>što veća</w:t>
      </w:r>
      <w:r w:rsidRPr="00B62142">
        <w:rPr>
          <w:rFonts w:eastAsiaTheme="minorEastAsia"/>
        </w:rPr>
        <w:t>. Stoga bi zadovoljavanje ovih značajki trebalo</w:t>
      </w:r>
      <w:r>
        <w:rPr>
          <w:rFonts w:eastAsiaTheme="minorEastAsia"/>
        </w:rPr>
        <w:t xml:space="preserve"> </w:t>
      </w:r>
      <w:r w:rsidRPr="00B62142">
        <w:rPr>
          <w:rFonts w:eastAsiaTheme="minorEastAsia"/>
        </w:rPr>
        <w:t>biti prioritet pri izradi PRO membrane.</w:t>
      </w:r>
    </w:p>
    <w:p w:rsidR="00FC78A6" w:rsidRPr="00FC78A6" w:rsidRDefault="00FC78A6" w:rsidP="00FC78A6">
      <w:pPr>
        <w:ind w:left="1416"/>
        <w:jc w:val="both"/>
      </w:pPr>
    </w:p>
    <w:p w:rsidR="00B74130" w:rsidRDefault="00B74130" w:rsidP="00B74130">
      <w:pPr>
        <w:ind w:left="1416"/>
        <w:jc w:val="both"/>
      </w:pPr>
    </w:p>
    <w:sectPr w:rsidR="00B741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361"/>
    <w:rsid w:val="000256BD"/>
    <w:rsid w:val="00044FB2"/>
    <w:rsid w:val="000A5698"/>
    <w:rsid w:val="000A7D26"/>
    <w:rsid w:val="000E141C"/>
    <w:rsid w:val="000F6CBB"/>
    <w:rsid w:val="001B4A93"/>
    <w:rsid w:val="001C37C8"/>
    <w:rsid w:val="00242C43"/>
    <w:rsid w:val="002A7E85"/>
    <w:rsid w:val="002E635D"/>
    <w:rsid w:val="002F2821"/>
    <w:rsid w:val="0033317B"/>
    <w:rsid w:val="003A60DB"/>
    <w:rsid w:val="00404E37"/>
    <w:rsid w:val="00424A24"/>
    <w:rsid w:val="00477938"/>
    <w:rsid w:val="004F4F2C"/>
    <w:rsid w:val="005067DE"/>
    <w:rsid w:val="00533B16"/>
    <w:rsid w:val="005F763F"/>
    <w:rsid w:val="0064356E"/>
    <w:rsid w:val="00673058"/>
    <w:rsid w:val="006C383D"/>
    <w:rsid w:val="00755244"/>
    <w:rsid w:val="007701E1"/>
    <w:rsid w:val="00776CF7"/>
    <w:rsid w:val="007C3A2E"/>
    <w:rsid w:val="008122E9"/>
    <w:rsid w:val="008E263E"/>
    <w:rsid w:val="00923A63"/>
    <w:rsid w:val="00983BF3"/>
    <w:rsid w:val="00A90FE6"/>
    <w:rsid w:val="00AF484B"/>
    <w:rsid w:val="00B62142"/>
    <w:rsid w:val="00B70ECC"/>
    <w:rsid w:val="00B74130"/>
    <w:rsid w:val="00B96FA4"/>
    <w:rsid w:val="00BE1E77"/>
    <w:rsid w:val="00C35361"/>
    <w:rsid w:val="00C471AE"/>
    <w:rsid w:val="00C8528E"/>
    <w:rsid w:val="00D04C02"/>
    <w:rsid w:val="00D4739E"/>
    <w:rsid w:val="00D83FCA"/>
    <w:rsid w:val="00D86445"/>
    <w:rsid w:val="00DB2153"/>
    <w:rsid w:val="00E50F0D"/>
    <w:rsid w:val="00EB1EB7"/>
    <w:rsid w:val="00F357F3"/>
    <w:rsid w:val="00F47155"/>
    <w:rsid w:val="00FB726F"/>
    <w:rsid w:val="00FC78A6"/>
    <w:rsid w:val="00FD5029"/>
    <w:rsid w:val="00FD640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6FCE8"/>
  <w15:chartTrackingRefBased/>
  <w15:docId w15:val="{40C117D7-A46E-466D-A7FF-57F9F81EA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35361"/>
    <w:rPr>
      <w:color w:val="0000FF"/>
      <w:u w:val="single"/>
    </w:rPr>
  </w:style>
  <w:style w:type="paragraph" w:styleId="NormalWeb">
    <w:name w:val="Normal (Web)"/>
    <w:basedOn w:val="Normal"/>
    <w:uiPriority w:val="99"/>
    <w:semiHidden/>
    <w:unhideWhenUsed/>
    <w:rsid w:val="00C3536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FollowedHyperlink">
    <w:name w:val="FollowedHyperlink"/>
    <w:basedOn w:val="DefaultParagraphFont"/>
    <w:uiPriority w:val="99"/>
    <w:semiHidden/>
    <w:unhideWhenUsed/>
    <w:rsid w:val="00C35361"/>
    <w:rPr>
      <w:color w:val="800080" w:themeColor="followedHyperlink"/>
      <w:u w:val="single"/>
    </w:rPr>
  </w:style>
  <w:style w:type="character" w:styleId="PlaceholderText">
    <w:name w:val="Placeholder Text"/>
    <w:basedOn w:val="DefaultParagraphFont"/>
    <w:uiPriority w:val="99"/>
    <w:semiHidden/>
    <w:rsid w:val="00B70E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022788">
      <w:bodyDiv w:val="1"/>
      <w:marLeft w:val="0"/>
      <w:marRight w:val="0"/>
      <w:marTop w:val="0"/>
      <w:marBottom w:val="0"/>
      <w:divBdr>
        <w:top w:val="none" w:sz="0" w:space="0" w:color="auto"/>
        <w:left w:val="none" w:sz="0" w:space="0" w:color="auto"/>
        <w:bottom w:val="none" w:sz="0" w:space="0" w:color="auto"/>
        <w:right w:val="none" w:sz="0" w:space="0" w:color="auto"/>
      </w:divBdr>
    </w:div>
    <w:div w:id="132751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621</TotalTime>
  <Pages>1</Pages>
  <Words>2987</Words>
  <Characters>17032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7</cp:revision>
  <dcterms:created xsi:type="dcterms:W3CDTF">2023-03-09T11:44:00Z</dcterms:created>
  <dcterms:modified xsi:type="dcterms:W3CDTF">2023-03-23T12:21:00Z</dcterms:modified>
</cp:coreProperties>
</file>